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38086B" w:rsidRPr="00521AD5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38086B" w:rsidRPr="00521AD5" w:rsidRDefault="0038086B" w:rsidP="00521AD5">
            <w:pPr>
              <w:pStyle w:val="HTMLiankstoformatuotas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086B" w:rsidRPr="00521AD5" w:rsidRDefault="0038086B" w:rsidP="00521AD5">
            <w:pPr>
              <w:pStyle w:val="HTMLiankstoformatuotas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8086B" w:rsidRDefault="0038086B" w:rsidP="00521AD5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Pakruojo Juozo Pakalnio muzikos mokyklos</w:t>
            </w:r>
          </w:p>
          <w:p w:rsidR="0038086B" w:rsidRDefault="0038086B" w:rsidP="00521AD5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</w:t>
            </w:r>
            <w:r w:rsidRPr="00333B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uzikinių formalųjį švietimą papildančio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programų aprašo</w:t>
            </w:r>
            <w:r w:rsidRPr="00333B3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38086B" w:rsidRDefault="0038086B" w:rsidP="00521AD5">
            <w:pPr>
              <w:pStyle w:val="HTMLiankstoformatuotas"/>
              <w:ind w:left="0"/>
              <w:rPr>
                <w:rFonts w:ascii="Times New Roman" w:hAnsi="Times New Roman" w:cs="Times New Roman"/>
                <w:sz w:val="24"/>
                <w:szCs w:val="24"/>
                <w:lang w:val="lt-LT" w:eastAsia="en-US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  <w:lang w:val="lt-LT" w:eastAsia="en-US"/>
              </w:rPr>
              <w:t>2 priedas</w:t>
            </w:r>
          </w:p>
          <w:p w:rsidR="0038086B" w:rsidRPr="00521AD5" w:rsidRDefault="0038086B" w:rsidP="00521AD5">
            <w:pPr>
              <w:pStyle w:val="HTMLiankstoformatuotas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:rsidR="0038086B" w:rsidRDefault="0038086B" w:rsidP="00333B30">
      <w:pPr>
        <w:pStyle w:val="HTMLiankstoformatuotas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PAKRUOJO JUOZO PAKALNIO MUZIKOS MOKYKLOS</w:t>
      </w:r>
    </w:p>
    <w:p w:rsidR="0038086B" w:rsidRPr="009748C8" w:rsidRDefault="0038086B" w:rsidP="003F41B3">
      <w:pPr>
        <w:pStyle w:val="HTMLiankstoformatuotas"/>
        <w:spacing w:line="240" w:lineRule="atLeast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33B30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PAGRINDINIO </w:t>
      </w:r>
      <w:r w:rsidRPr="009748C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MUZIKINIO FORMALŲJĮ ŠVIETIMĄ PAPILDANČIO </w:t>
      </w:r>
      <w:r w:rsidRPr="00333B30">
        <w:rPr>
          <w:rFonts w:ascii="Times New Roman" w:hAnsi="Times New Roman" w:cs="Times New Roman"/>
          <w:b/>
          <w:bCs/>
          <w:sz w:val="24"/>
          <w:szCs w:val="24"/>
          <w:lang w:val="pt-BR"/>
        </w:rPr>
        <w:t>UGDYMO PROGRAMA</w:t>
      </w:r>
    </w:p>
    <w:p w:rsidR="0038086B" w:rsidRPr="009748C8" w:rsidRDefault="0038086B" w:rsidP="00980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Pr="003A6972" w:rsidRDefault="0038086B" w:rsidP="003A6972">
      <w:pPr>
        <w:tabs>
          <w:tab w:val="left" w:pos="4536"/>
        </w:tabs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A6972"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38086B" w:rsidRDefault="0038086B" w:rsidP="00727B7D">
      <w:pPr>
        <w:pStyle w:val="Sraopastraipa"/>
        <w:ind w:left="1080" w:firstLine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972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727B7D" w:rsidRPr="00727B7D" w:rsidRDefault="00727B7D" w:rsidP="00727B7D">
      <w:pPr>
        <w:pStyle w:val="Sraopastraipa"/>
        <w:ind w:left="1080" w:firstLine="2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Pr="00A67D1A" w:rsidRDefault="0038086B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7D1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Pagrindinio</w:t>
      </w:r>
      <w:r w:rsidRPr="00A67D1A">
        <w:rPr>
          <w:rFonts w:ascii="Times New Roman" w:hAnsi="Times New Roman" w:cs="Times New Roman"/>
          <w:sz w:val="24"/>
          <w:szCs w:val="24"/>
        </w:rPr>
        <w:t xml:space="preserve"> muzikinio</w:t>
      </w:r>
      <w:r w:rsidRPr="0067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Pr="00A67D1A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os (toliau – Programa) </w:t>
      </w:r>
      <w:r w:rsidRPr="00A67D1A">
        <w:rPr>
          <w:rFonts w:ascii="Times New Roman" w:hAnsi="Times New Roman" w:cs="Times New Roman"/>
          <w:sz w:val="24"/>
          <w:szCs w:val="24"/>
        </w:rPr>
        <w:t>paskirtis –</w:t>
      </w:r>
      <w:r>
        <w:rPr>
          <w:rFonts w:ascii="Times New Roman" w:hAnsi="Times New Roman" w:cs="Times New Roman"/>
          <w:sz w:val="24"/>
          <w:szCs w:val="24"/>
        </w:rPr>
        <w:t xml:space="preserve"> užtikrinti 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formalųjį švietimą papildančio </w:t>
      </w:r>
      <w:r w:rsidRPr="00A67D1A">
        <w:rPr>
          <w:rFonts w:ascii="Times New Roman" w:hAnsi="Times New Roman" w:cs="Times New Roman"/>
          <w:sz w:val="24"/>
          <w:szCs w:val="24"/>
        </w:rPr>
        <w:t>ugdymo kokybę.</w:t>
      </w:r>
    </w:p>
    <w:p w:rsidR="0038086B" w:rsidRPr="008C3B6F" w:rsidRDefault="0038086B" w:rsidP="003F41B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C028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0284B">
        <w:rPr>
          <w:rFonts w:ascii="Times New Roman" w:hAnsi="Times New Roman" w:cs="Times New Roman"/>
          <w:color w:val="000000"/>
          <w:sz w:val="24"/>
          <w:szCs w:val="24"/>
        </w:rPr>
        <w:t xml:space="preserve">rogramą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rekomenduojama rinktis </w:t>
      </w:r>
      <w:r w:rsidRPr="00C0284B">
        <w:rPr>
          <w:rFonts w:ascii="Times New Roman" w:hAnsi="Times New Roman" w:cs="Times New Roman"/>
          <w:color w:val="000000"/>
          <w:sz w:val="24"/>
          <w:szCs w:val="24"/>
        </w:rPr>
        <w:t>moki</w:t>
      </w:r>
      <w:r>
        <w:rPr>
          <w:rFonts w:ascii="Times New Roman" w:hAnsi="Times New Roman" w:cs="Times New Roman"/>
          <w:color w:val="000000"/>
          <w:sz w:val="24"/>
          <w:szCs w:val="24"/>
        </w:rPr>
        <w:t>niams,</w:t>
      </w:r>
      <w:r w:rsidRPr="00C0284B">
        <w:rPr>
          <w:rFonts w:ascii="Times New Roman" w:hAnsi="Times New Roman" w:cs="Times New Roman"/>
          <w:color w:val="000000"/>
          <w:sz w:val="24"/>
          <w:szCs w:val="24"/>
        </w:rPr>
        <w:t xml:space="preserve"> baig</w:t>
      </w:r>
      <w:r>
        <w:rPr>
          <w:rFonts w:ascii="Times New Roman" w:hAnsi="Times New Roman" w:cs="Times New Roman"/>
          <w:color w:val="000000"/>
          <w:sz w:val="24"/>
          <w:szCs w:val="24"/>
        </w:rPr>
        <w:t>usiems</w:t>
      </w:r>
      <w:r w:rsidRPr="00C02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pradinio muzikinio </w:t>
      </w:r>
      <w:r>
        <w:rPr>
          <w:rFonts w:ascii="Times New Roman" w:hAnsi="Times New Roman" w:cs="Times New Roman"/>
          <w:sz w:val="24"/>
          <w:szCs w:val="24"/>
        </w:rPr>
        <w:t>formalųjį švietimą papildančio ugdymo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C0284B">
        <w:rPr>
          <w:rFonts w:ascii="Times New Roman" w:hAnsi="Times New Roman" w:cs="Times New Roman"/>
          <w:sz w:val="24"/>
          <w:szCs w:val="24"/>
        </w:rPr>
        <w:t>programą.</w:t>
      </w:r>
    </w:p>
    <w:p w:rsidR="0038086B" w:rsidRDefault="0038086B" w:rsidP="004E3F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C3B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C3B6F">
        <w:rPr>
          <w:rFonts w:ascii="Times New Roman" w:hAnsi="Times New Roman" w:cs="Times New Roman"/>
          <w:sz w:val="24"/>
          <w:szCs w:val="24"/>
        </w:rPr>
        <w:t xml:space="preserve">Programos trukmė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3B6F">
        <w:rPr>
          <w:rFonts w:ascii="Times New Roman" w:hAnsi="Times New Roman" w:cs="Times New Roman"/>
          <w:sz w:val="24"/>
          <w:szCs w:val="24"/>
        </w:rPr>
        <w:t>4 metai.</w:t>
      </w:r>
    </w:p>
    <w:p w:rsidR="0038086B" w:rsidRPr="008C3B6F" w:rsidRDefault="0038086B" w:rsidP="00411D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</w:t>
      </w:r>
      <w:r w:rsidRPr="008C3B6F">
        <w:rPr>
          <w:rFonts w:ascii="Times New Roman" w:hAnsi="Times New Roman" w:cs="Times New Roman"/>
          <w:sz w:val="24"/>
          <w:szCs w:val="24"/>
        </w:rPr>
        <w:t xml:space="preserve">. Rekomenduojamas vidutinis mokinių skaičius </w:t>
      </w:r>
      <w:r w:rsidRPr="0003424B">
        <w:rPr>
          <w:rFonts w:ascii="Times New Roman" w:hAnsi="Times New Roman" w:cs="Times New Roman"/>
          <w:sz w:val="24"/>
          <w:szCs w:val="24"/>
        </w:rPr>
        <w:t xml:space="preserve">grupėje </w:t>
      </w:r>
      <w:r>
        <w:rPr>
          <w:rFonts w:ascii="Times New Roman" w:hAnsi="Times New Roman" w:cs="Times New Roman"/>
          <w:sz w:val="24"/>
          <w:szCs w:val="24"/>
        </w:rPr>
        <w:t>– 10</w:t>
      </w:r>
      <w:r w:rsidRPr="008C3B6F">
        <w:rPr>
          <w:rFonts w:ascii="Times New Roman" w:hAnsi="Times New Roman" w:cs="Times New Roman"/>
          <w:sz w:val="24"/>
          <w:szCs w:val="24"/>
        </w:rPr>
        <w:t>.</w:t>
      </w:r>
    </w:p>
    <w:p w:rsidR="0038086B" w:rsidRPr="00A67D1A" w:rsidRDefault="0038086B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Programai įgyvendinti pagal mokyklos galimybes sukuriama mokymosi aplinka ir mokymosi priemonės:</w:t>
      </w:r>
    </w:p>
    <w:p w:rsidR="0038086B" w:rsidRPr="00A67D1A" w:rsidRDefault="0038086B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mokinio pasirinktas 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>muzikos instrumentas, fortepijonas arba pianinas, garso klausymosi įranga, metronomas, kompiuteris su interneto prieiga;</w:t>
      </w:r>
    </w:p>
    <w:p w:rsidR="0038086B" w:rsidRDefault="0038086B" w:rsidP="00F00273">
      <w:pPr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67D1A">
        <w:rPr>
          <w:rFonts w:ascii="Times New Roman" w:hAnsi="Times New Roman" w:cs="Times New Roman"/>
          <w:color w:val="000000"/>
          <w:sz w:val="24"/>
          <w:szCs w:val="24"/>
        </w:rPr>
        <w:t xml:space="preserve"> grupinių užsiėmimų patalpose – fortepijonas ar pianinas, lenta (interaktyvi lenta, vaizdo projektorius), garso klausymosi įranga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086B" w:rsidRDefault="0038086B" w:rsidP="00677DF7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677DF7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38086B" w:rsidRDefault="0038086B" w:rsidP="00727B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PROGRAMOS TIKSLAS, UŽDAVINIAI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STRUKTŪRA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IR DERMĖ SU KITOMIS MUZIKINIO UGDYMO PROGRAMOMIS</w:t>
      </w:r>
    </w:p>
    <w:p w:rsidR="00727B7D" w:rsidRPr="009748C8" w:rsidRDefault="00727B7D" w:rsidP="00727B7D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8086B" w:rsidRDefault="0038086B" w:rsidP="00941E9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748C8">
        <w:rPr>
          <w:rFonts w:ascii="Times New Roman" w:hAnsi="Times New Roman" w:cs="Times New Roman"/>
          <w:sz w:val="24"/>
          <w:szCs w:val="24"/>
        </w:rPr>
        <w:t>.</w:t>
      </w:r>
      <w:r w:rsidRPr="008C3B6F">
        <w:rPr>
          <w:rFonts w:ascii="Times New Roman" w:hAnsi="Times New Roman" w:cs="Times New Roman"/>
          <w:sz w:val="24"/>
          <w:szCs w:val="24"/>
        </w:rPr>
        <w:t xml:space="preserve"> </w:t>
      </w:r>
      <w:r w:rsidRPr="00C0284B">
        <w:rPr>
          <w:rFonts w:ascii="Times New Roman" w:hAnsi="Times New Roman" w:cs="Times New Roman"/>
          <w:sz w:val="24"/>
          <w:szCs w:val="24"/>
        </w:rPr>
        <w:t>Programos tikslas – sistemiškai plėsti mokinių m</w:t>
      </w:r>
      <w:r>
        <w:rPr>
          <w:rFonts w:ascii="Times New Roman" w:hAnsi="Times New Roman" w:cs="Times New Roman"/>
          <w:sz w:val="24"/>
          <w:szCs w:val="24"/>
        </w:rPr>
        <w:t>uzikos</w:t>
      </w:r>
      <w:r w:rsidRPr="00C0284B">
        <w:rPr>
          <w:rFonts w:ascii="Times New Roman" w:hAnsi="Times New Roman" w:cs="Times New Roman"/>
          <w:sz w:val="24"/>
          <w:szCs w:val="24"/>
        </w:rPr>
        <w:t xml:space="preserve"> srities žinias, stiprinti muzikavimo gebėjimus ir įgūdžius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C0284B">
        <w:rPr>
          <w:rFonts w:ascii="Times New Roman" w:hAnsi="Times New Roman" w:cs="Times New Roman"/>
          <w:sz w:val="24"/>
          <w:szCs w:val="24"/>
        </w:rPr>
        <w:t xml:space="preserve"> suteikti bendrųjų ir dalykinių muzikinių kompetencijų.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Pr="008C3B6F" w:rsidRDefault="0038086B" w:rsidP="00CC074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3B6F">
        <w:rPr>
          <w:rFonts w:ascii="Times New Roman" w:hAnsi="Times New Roman" w:cs="Times New Roman"/>
          <w:sz w:val="24"/>
          <w:szCs w:val="24"/>
        </w:rPr>
        <w:t>. Programos uždaviniai:</w:t>
      </w:r>
    </w:p>
    <w:p w:rsidR="0038086B" w:rsidRPr="008C3B6F" w:rsidRDefault="0038086B" w:rsidP="00677DF7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3B6F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28D2">
        <w:rPr>
          <w:rFonts w:ascii="Times New Roman" w:hAnsi="Times New Roman" w:cs="Times New Roman"/>
          <w:sz w:val="24"/>
          <w:szCs w:val="24"/>
        </w:rPr>
        <w:t xml:space="preserve">udaryti </w:t>
      </w:r>
      <w:r w:rsidRPr="00B928D2">
        <w:rPr>
          <w:rFonts w:ascii="Times New Roman" w:hAnsi="Times New Roman" w:cs="Times New Roman"/>
          <w:color w:val="000000"/>
          <w:sz w:val="24"/>
          <w:szCs w:val="24"/>
        </w:rPr>
        <w:t xml:space="preserve">mokiniams galimybę </w:t>
      </w:r>
      <w:r w:rsidRPr="008C3B6F">
        <w:rPr>
          <w:rFonts w:ascii="Times New Roman" w:hAnsi="Times New Roman" w:cs="Times New Roman"/>
          <w:sz w:val="24"/>
          <w:szCs w:val="24"/>
        </w:rPr>
        <w:t>plėtoti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jų poreikius bei </w:t>
      </w:r>
      <w:r w:rsidRPr="008C3B6F">
        <w:rPr>
          <w:rFonts w:ascii="Times New Roman" w:hAnsi="Times New Roman" w:cs="Times New Roman"/>
          <w:sz w:val="24"/>
          <w:szCs w:val="24"/>
        </w:rPr>
        <w:t xml:space="preserve">meninius ir kūrybinius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gebėjimus atitinkančias </w:t>
      </w:r>
      <w:r w:rsidRPr="00231646">
        <w:rPr>
          <w:rFonts w:ascii="Times New Roman" w:hAnsi="Times New Roman" w:cs="Times New Roman"/>
          <w:color w:val="000000"/>
          <w:sz w:val="24"/>
          <w:szCs w:val="24"/>
        </w:rPr>
        <w:t>muzikinio ugdymo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formas;</w:t>
      </w:r>
    </w:p>
    <w:p w:rsidR="0038086B" w:rsidRPr="008C3B6F" w:rsidRDefault="0038086B" w:rsidP="00054303">
      <w:pPr>
        <w:pStyle w:val="Sraopastraipa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gilinti </w:t>
      </w:r>
      <w:r w:rsidRPr="008C3B6F">
        <w:rPr>
          <w:rFonts w:ascii="Times New Roman" w:hAnsi="Times New Roman" w:cs="Times New Roman"/>
          <w:sz w:val="24"/>
          <w:szCs w:val="24"/>
        </w:rPr>
        <w:t>muzikos atlikimo įgūdžius ir gebėjimą naudotis muzikos kalbos priemonėmis;</w:t>
      </w:r>
    </w:p>
    <w:p w:rsidR="0038086B" w:rsidRPr="008C3B6F" w:rsidRDefault="0038086B" w:rsidP="00941E96">
      <w:pPr>
        <w:pStyle w:val="Sraopastraip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C3B6F">
        <w:rPr>
          <w:rFonts w:ascii="Times New Roman" w:hAnsi="Times New Roman" w:cs="Times New Roman"/>
          <w:sz w:val="24"/>
          <w:szCs w:val="24"/>
        </w:rPr>
        <w:t>enkinti pažinimo ir individualios muzikinės raiškos poreikius, ugdyti muzikalumą.</w:t>
      </w:r>
    </w:p>
    <w:p w:rsidR="0038086B" w:rsidRDefault="0038086B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Programos branduolį sudaro šie</w:t>
      </w:r>
      <w:r w:rsidRPr="0098580B">
        <w:rPr>
          <w:rFonts w:ascii="Times New Roman" w:hAnsi="Times New Roman" w:cs="Times New Roman"/>
          <w:sz w:val="24"/>
          <w:szCs w:val="24"/>
        </w:rPr>
        <w:t xml:space="preserve"> dalykai: </w:t>
      </w:r>
    </w:p>
    <w:p w:rsidR="0038086B" w:rsidRDefault="0038086B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Pr="004B69D1">
        <w:rPr>
          <w:rFonts w:ascii="Times New Roman" w:hAnsi="Times New Roman" w:cs="Times New Roman"/>
          <w:sz w:val="24"/>
          <w:szCs w:val="24"/>
        </w:rPr>
        <w:t>muzikavimas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4B69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solfedžio;</w:t>
      </w:r>
    </w:p>
    <w:p w:rsidR="0038086B" w:rsidRPr="006C27CE" w:rsidRDefault="0038086B" w:rsidP="00FC1552">
      <w:pPr>
        <w:pStyle w:val="Sraopastraipa"/>
        <w:autoSpaceDE w:val="0"/>
        <w:autoSpaceDN w:val="0"/>
        <w:adjustRightInd w:val="0"/>
        <w:ind w:left="540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27CE">
        <w:rPr>
          <w:rFonts w:ascii="Times New Roman" w:hAnsi="Times New Roman" w:cs="Times New Roman"/>
          <w:sz w:val="24"/>
          <w:szCs w:val="24"/>
        </w:rPr>
        <w:t>.3. muzikos istorija;</w:t>
      </w:r>
    </w:p>
    <w:p w:rsidR="0038086B" w:rsidRDefault="0038086B" w:rsidP="00F04EF1">
      <w:pPr>
        <w:pStyle w:val="Sraopastraipa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C27CE">
        <w:rPr>
          <w:rFonts w:ascii="Times New Roman" w:hAnsi="Times New Roman" w:cs="Times New Roman"/>
          <w:sz w:val="24"/>
          <w:szCs w:val="24"/>
        </w:rPr>
        <w:t>.4.</w:t>
      </w:r>
      <w:r w:rsidRPr="004B6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ansamblis arba antrasis muzikos instrumentas arba choras, </w:t>
      </w:r>
      <w:r w:rsidRPr="004B69D1">
        <w:rPr>
          <w:rFonts w:ascii="Times New Roman" w:hAnsi="Times New Roman" w:cs="Times New Roman"/>
          <w:color w:val="000000"/>
          <w:sz w:val="24"/>
          <w:szCs w:val="24"/>
        </w:rPr>
        <w:t>kur</w:t>
      </w:r>
      <w:r>
        <w:rPr>
          <w:rFonts w:ascii="Times New Roman" w:hAnsi="Times New Roman" w:cs="Times New Roman"/>
          <w:color w:val="000000"/>
          <w:sz w:val="24"/>
          <w:szCs w:val="24"/>
        </w:rPr>
        <w:t>iuos siūlo</w:t>
      </w:r>
      <w:r w:rsidRPr="004B6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4B69D1">
        <w:rPr>
          <w:rFonts w:ascii="Times New Roman" w:hAnsi="Times New Roman" w:cs="Times New Roman"/>
          <w:color w:val="000000"/>
          <w:sz w:val="24"/>
          <w:szCs w:val="24"/>
        </w:rPr>
        <w:t>okykla, at</w:t>
      </w:r>
      <w:r>
        <w:rPr>
          <w:rFonts w:ascii="Times New Roman" w:hAnsi="Times New Roman" w:cs="Times New Roman"/>
          <w:color w:val="000000"/>
          <w:sz w:val="24"/>
          <w:szCs w:val="24"/>
        </w:rPr>
        <w:t>sižvelgdama į muzikavimo turinį.</w:t>
      </w:r>
    </w:p>
    <w:p w:rsidR="0038086B" w:rsidRPr="00A67D1A" w:rsidRDefault="0038086B" w:rsidP="00FC1552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7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Mokiniui privalomi yra keturi branduolio dalykai.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7D1A">
        <w:rPr>
          <w:rFonts w:ascii="Times New Roman" w:hAnsi="Times New Roman" w:cs="Times New Roman"/>
          <w:sz w:val="24"/>
          <w:szCs w:val="24"/>
        </w:rPr>
        <w:t>asirenkam</w:t>
      </w:r>
      <w:r>
        <w:rPr>
          <w:rFonts w:ascii="Times New Roman" w:hAnsi="Times New Roman" w:cs="Times New Roman"/>
          <w:sz w:val="24"/>
          <w:szCs w:val="24"/>
        </w:rPr>
        <w:t>uosius</w:t>
      </w:r>
      <w:r w:rsidRPr="00A67D1A">
        <w:rPr>
          <w:rFonts w:ascii="Times New Roman" w:hAnsi="Times New Roman" w:cs="Times New Roman"/>
          <w:sz w:val="24"/>
          <w:szCs w:val="24"/>
        </w:rPr>
        <w:t xml:space="preserve"> dalyk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962FC">
        <w:rPr>
          <w:rFonts w:ascii="Times New Roman" w:hAnsi="Times New Roman" w:cs="Times New Roman"/>
          <w:sz w:val="24"/>
          <w:szCs w:val="24"/>
        </w:rPr>
        <w:t>pvz.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2FC">
        <w:rPr>
          <w:rFonts w:ascii="Times New Roman" w:hAnsi="Times New Roman" w:cs="Times New Roman"/>
          <w:sz w:val="24"/>
          <w:szCs w:val="24"/>
        </w:rPr>
        <w:t xml:space="preserve"> kompiuterinis muzikos raštingumas, improvizacija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40AF">
        <w:rPr>
          <w:rFonts w:ascii="Times New Roman" w:hAnsi="Times New Roman" w:cs="Times New Roman"/>
          <w:sz w:val="24"/>
          <w:szCs w:val="24"/>
        </w:rPr>
        <w:t>orkestras</w:t>
      </w:r>
      <w:r w:rsidRPr="000962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kt.)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siūlo</w:t>
      </w:r>
      <w:r w:rsidRPr="00A67D1A">
        <w:rPr>
          <w:rFonts w:ascii="Times New Roman" w:hAnsi="Times New Roman" w:cs="Times New Roman"/>
          <w:sz w:val="24"/>
          <w:szCs w:val="24"/>
        </w:rPr>
        <w:t xml:space="preserve"> mokykl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8E68A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B40AF">
        <w:rPr>
          <w:rFonts w:ascii="Times New Roman" w:hAnsi="Times New Roman" w:cs="Times New Roman"/>
          <w:sz w:val="24"/>
          <w:szCs w:val="24"/>
        </w:rPr>
        <w:t>.</w:t>
      </w:r>
      <w:r w:rsidRPr="00EB40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209C">
        <w:rPr>
          <w:rFonts w:ascii="Times New Roman" w:hAnsi="Times New Roman" w:cs="Times New Roman"/>
          <w:sz w:val="24"/>
          <w:szCs w:val="24"/>
        </w:rPr>
        <w:t xml:space="preserve">Siekiant užtikrinti </w:t>
      </w:r>
      <w:r>
        <w:rPr>
          <w:rFonts w:ascii="Times New Roman" w:hAnsi="Times New Roman" w:cs="Times New Roman"/>
          <w:sz w:val="24"/>
          <w:szCs w:val="24"/>
        </w:rPr>
        <w:t xml:space="preserve">Programos dermę </w:t>
      </w:r>
      <w:r w:rsidRPr="005D209C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kitomis </w:t>
      </w:r>
      <w:r w:rsidRPr="005D209C">
        <w:rPr>
          <w:rFonts w:ascii="Times New Roman" w:hAnsi="Times New Roman" w:cs="Times New Roman"/>
          <w:sz w:val="24"/>
          <w:szCs w:val="24"/>
        </w:rPr>
        <w:t xml:space="preserve">muzikos krypties </w:t>
      </w:r>
      <w:r>
        <w:rPr>
          <w:rFonts w:ascii="Times New Roman" w:hAnsi="Times New Roman" w:cs="Times New Roman"/>
          <w:sz w:val="24"/>
          <w:szCs w:val="24"/>
        </w:rPr>
        <w:t xml:space="preserve">ugdymo </w:t>
      </w:r>
      <w:r w:rsidRPr="005D209C">
        <w:rPr>
          <w:rFonts w:ascii="Times New Roman" w:hAnsi="Times New Roman" w:cs="Times New Roman"/>
          <w:sz w:val="24"/>
          <w:szCs w:val="24"/>
        </w:rPr>
        <w:t>programomis, programos trukmė, dalyvių amžius, rengimo principai ir uždaviniai, struktūra, mokymosi formos, muzikos instrumentų sąrašas, branduolio dalykų uždaviniai, veiklos sritys, mokinių pasiekimai siejami 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09C">
        <w:rPr>
          <w:rFonts w:ascii="Times New Roman" w:hAnsi="Times New Roman" w:cs="Times New Roman"/>
          <w:sz w:val="24"/>
          <w:szCs w:val="24"/>
        </w:rPr>
        <w:t xml:space="preserve">specializuoto ugdymo krypties </w:t>
      </w:r>
      <w:r>
        <w:rPr>
          <w:rFonts w:ascii="Times New Roman" w:hAnsi="Times New Roman" w:cs="Times New Roman"/>
          <w:sz w:val="24"/>
          <w:szCs w:val="24"/>
        </w:rPr>
        <w:t xml:space="preserve">(pradinio, pagrindinio, vidurinio ugdymo kartu su </w:t>
      </w:r>
      <w:r w:rsidRPr="005D209C">
        <w:rPr>
          <w:rFonts w:ascii="Times New Roman" w:hAnsi="Times New Roman" w:cs="Times New Roman"/>
          <w:sz w:val="24"/>
          <w:szCs w:val="24"/>
        </w:rPr>
        <w:t>muzikos ugdymu</w:t>
      </w:r>
      <w:r>
        <w:rPr>
          <w:rFonts w:ascii="Times New Roman" w:hAnsi="Times New Roman" w:cs="Times New Roman"/>
          <w:sz w:val="24"/>
          <w:szCs w:val="24"/>
        </w:rPr>
        <w:t xml:space="preserve">) programa, </w:t>
      </w:r>
      <w:r w:rsidRPr="005D209C">
        <w:rPr>
          <w:rFonts w:ascii="Times New Roman" w:hAnsi="Times New Roman" w:cs="Times New Roman"/>
          <w:sz w:val="24"/>
          <w:szCs w:val="24"/>
        </w:rPr>
        <w:t>profesinės linkmės muzikinio ugdymo moduliu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09C">
        <w:rPr>
          <w:rFonts w:ascii="Times New Roman" w:hAnsi="Times New Roman" w:cs="Times New Roman"/>
          <w:sz w:val="24"/>
          <w:szCs w:val="24"/>
        </w:rPr>
        <w:t>pagrindinio ugdymo muzikos</w:t>
      </w:r>
      <w:r>
        <w:rPr>
          <w:rFonts w:ascii="Times New Roman" w:hAnsi="Times New Roman" w:cs="Times New Roman"/>
          <w:sz w:val="24"/>
          <w:szCs w:val="24"/>
        </w:rPr>
        <w:t xml:space="preserve"> dalyko programa;</w:t>
      </w:r>
    </w:p>
    <w:p w:rsidR="0038086B" w:rsidRDefault="0038086B" w:rsidP="00D40DDA">
      <w:pPr>
        <w:pStyle w:val="Sraopastraipa"/>
        <w:autoSpaceDE w:val="0"/>
        <w:autoSpaceDN w:val="0"/>
        <w:adjustRightInd w:val="0"/>
        <w:spacing w:line="240" w:lineRule="atLeas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40AF">
        <w:rPr>
          <w:rFonts w:ascii="Times New Roman" w:hAnsi="Times New Roman" w:cs="Times New Roman"/>
          <w:sz w:val="24"/>
          <w:szCs w:val="24"/>
        </w:rPr>
        <w:t xml:space="preserve">Programą </w:t>
      </w:r>
      <w:r w:rsidR="00727B7D">
        <w:rPr>
          <w:rFonts w:ascii="Times New Roman" w:hAnsi="Times New Roman" w:cs="Times New Roman"/>
          <w:sz w:val="24"/>
          <w:szCs w:val="24"/>
        </w:rPr>
        <w:t xml:space="preserve">sėkmingiausiai </w:t>
      </w:r>
      <w:r w:rsidRPr="00EB40AF">
        <w:rPr>
          <w:rFonts w:ascii="Times New Roman" w:hAnsi="Times New Roman" w:cs="Times New Roman"/>
          <w:sz w:val="24"/>
          <w:szCs w:val="24"/>
        </w:rPr>
        <w:t>baigusiems mokiniams rekomenduojama tęsti muzikinį ugdymą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0AF">
        <w:rPr>
          <w:rFonts w:ascii="Times New Roman" w:hAnsi="Times New Roman" w:cs="Times New Roman"/>
          <w:sz w:val="24"/>
          <w:szCs w:val="24"/>
        </w:rPr>
        <w:t xml:space="preserve"> renkantis </w:t>
      </w:r>
      <w:r>
        <w:rPr>
          <w:rFonts w:ascii="Times New Roman" w:hAnsi="Times New Roman" w:cs="Times New Roman"/>
          <w:sz w:val="24"/>
          <w:szCs w:val="24"/>
        </w:rPr>
        <w:t xml:space="preserve">specializuoto ugdymo krypties muzikos programą (pagrindinio ir vidurinio ugdymo kartu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su muzikos ugdymu programą) ar </w:t>
      </w:r>
      <w:r w:rsidRPr="00047DF5">
        <w:rPr>
          <w:rFonts w:ascii="Times New Roman" w:hAnsi="Times New Roman" w:cs="Times New Roman"/>
          <w:sz w:val="24"/>
          <w:szCs w:val="24"/>
        </w:rPr>
        <w:t xml:space="preserve">muzikinio neformaliojo vaikų švietimo </w:t>
      </w:r>
      <w:r w:rsidR="00727B7D">
        <w:rPr>
          <w:rFonts w:ascii="Times New Roman" w:hAnsi="Times New Roman" w:cs="Times New Roman"/>
          <w:sz w:val="24"/>
          <w:szCs w:val="24"/>
        </w:rPr>
        <w:t xml:space="preserve">(išplėstinio ugdymo) </w:t>
      </w:r>
      <w:r w:rsidRPr="00047DF5">
        <w:rPr>
          <w:rFonts w:ascii="Times New Roman" w:hAnsi="Times New Roman" w:cs="Times New Roman"/>
          <w:sz w:val="24"/>
          <w:szCs w:val="24"/>
        </w:rPr>
        <w:t>programą.</w:t>
      </w:r>
    </w:p>
    <w:p w:rsidR="0038086B" w:rsidRPr="005D209C" w:rsidRDefault="0038086B" w:rsidP="00E442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III</w:t>
      </w:r>
      <w:r w:rsidRPr="00974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SKYRIUS</w:t>
      </w:r>
    </w:p>
    <w:p w:rsidR="0038086B" w:rsidRDefault="0038086B" w:rsidP="003A6972">
      <w:pPr>
        <w:tabs>
          <w:tab w:val="center" w:pos="5467"/>
          <w:tab w:val="right" w:pos="9638"/>
        </w:tabs>
        <w:ind w:firstLine="129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C8">
        <w:rPr>
          <w:rFonts w:ascii="Times New Roman" w:hAnsi="Times New Roman" w:cs="Times New Roman"/>
          <w:b/>
          <w:bCs/>
          <w:sz w:val="24"/>
          <w:szCs w:val="24"/>
        </w:rPr>
        <w:t>MUZIKAVIM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38086B" w:rsidRPr="008C3B6F" w:rsidRDefault="0038086B" w:rsidP="00F017C9">
      <w:pPr>
        <w:tabs>
          <w:tab w:val="center" w:pos="5467"/>
          <w:tab w:val="right" w:pos="9638"/>
        </w:tabs>
        <w:ind w:firstLine="1296"/>
        <w:rPr>
          <w:rFonts w:ascii="Times New Roman" w:hAnsi="Times New Roman" w:cs="Times New Roman"/>
          <w:sz w:val="24"/>
          <w:szCs w:val="24"/>
        </w:rPr>
      </w:pPr>
    </w:p>
    <w:p w:rsidR="0038086B" w:rsidRPr="00B67075" w:rsidRDefault="0038086B" w:rsidP="00E13FC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C3B6F">
        <w:rPr>
          <w:rFonts w:ascii="Times New Roman" w:hAnsi="Times New Roman" w:cs="Times New Roman"/>
          <w:sz w:val="24"/>
          <w:szCs w:val="24"/>
        </w:rPr>
        <w:t>.  Muzikavim</w:t>
      </w:r>
      <w:r w:rsidRPr="00A67D1A">
        <w:rPr>
          <w:rFonts w:ascii="Times New Roman" w:hAnsi="Times New Roman" w:cs="Times New Roman"/>
          <w:sz w:val="24"/>
          <w:szCs w:val="24"/>
        </w:rPr>
        <w:t xml:space="preserve">o paskirtis – </w:t>
      </w:r>
      <w:r>
        <w:rPr>
          <w:rFonts w:ascii="Times New Roman" w:hAnsi="Times New Roman" w:cs="Times New Roman"/>
          <w:sz w:val="24"/>
          <w:szCs w:val="24"/>
        </w:rPr>
        <w:t xml:space="preserve">tobulinti mokinio </w:t>
      </w:r>
      <w:r w:rsidRPr="00A67D1A">
        <w:rPr>
          <w:rFonts w:ascii="Times New Roman" w:hAnsi="Times New Roman" w:cs="Times New Roman"/>
          <w:sz w:val="24"/>
          <w:szCs w:val="24"/>
        </w:rPr>
        <w:t>pasirinkto vokalinio arba instrumentinio muzikavimo</w:t>
      </w:r>
      <w:r>
        <w:rPr>
          <w:rFonts w:ascii="Times New Roman" w:hAnsi="Times New Roman" w:cs="Times New Roman"/>
          <w:sz w:val="24"/>
          <w:szCs w:val="24"/>
        </w:rPr>
        <w:t xml:space="preserve"> įgūdžius. </w:t>
      </w:r>
    </w:p>
    <w:p w:rsidR="0038086B" w:rsidRPr="00F10914" w:rsidRDefault="0038086B" w:rsidP="006C27C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Muzikavimo tikslas –</w:t>
      </w:r>
      <w:r w:rsidRPr="00F10914">
        <w:rPr>
          <w:rFonts w:ascii="Times New Roman" w:hAnsi="Times New Roman" w:cs="Times New Roman"/>
          <w:sz w:val="24"/>
          <w:szCs w:val="24"/>
        </w:rPr>
        <w:t xml:space="preserve">  puoselėjant individualumą ir prigimtines galias, padėti mokiniams įgyti </w:t>
      </w:r>
      <w:r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 w:rsidRPr="00F10914">
        <w:rPr>
          <w:rFonts w:ascii="Times New Roman" w:hAnsi="Times New Roman" w:cs="Times New Roman"/>
          <w:sz w:val="24"/>
          <w:szCs w:val="24"/>
        </w:rPr>
        <w:t xml:space="preserve"> žinių ir įgūdžių, </w:t>
      </w:r>
      <w:r>
        <w:rPr>
          <w:rFonts w:ascii="Times New Roman" w:hAnsi="Times New Roman" w:cs="Times New Roman"/>
          <w:sz w:val="24"/>
          <w:szCs w:val="24"/>
        </w:rPr>
        <w:t>kurių reikia kūrybiškumui atsiskleisti.</w:t>
      </w:r>
    </w:p>
    <w:p w:rsidR="0038086B" w:rsidRPr="008C3B6F" w:rsidRDefault="0038086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C3B6F">
        <w:rPr>
          <w:rFonts w:ascii="Times New Roman" w:hAnsi="Times New Roman" w:cs="Times New Roman"/>
          <w:sz w:val="24"/>
          <w:szCs w:val="24"/>
        </w:rPr>
        <w:t>. Muzikavimo uždaviniai:</w:t>
      </w:r>
    </w:p>
    <w:p w:rsidR="0038086B" w:rsidRDefault="0038086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C3B6F">
        <w:rPr>
          <w:rFonts w:ascii="Times New Roman" w:hAnsi="Times New Roman" w:cs="Times New Roman"/>
          <w:sz w:val="24"/>
          <w:szCs w:val="24"/>
        </w:rPr>
        <w:t xml:space="preserve">.1. </w:t>
      </w:r>
      <w:r w:rsidRPr="00EB40AF">
        <w:rPr>
          <w:rFonts w:ascii="Times New Roman" w:hAnsi="Times New Roman" w:cs="Times New Roman"/>
          <w:sz w:val="24"/>
          <w:szCs w:val="24"/>
        </w:rPr>
        <w:t>gilinti</w:t>
      </w:r>
      <w:r>
        <w:rPr>
          <w:rFonts w:ascii="Times New Roman" w:hAnsi="Times New Roman" w:cs="Times New Roman"/>
          <w:sz w:val="24"/>
          <w:szCs w:val="24"/>
        </w:rPr>
        <w:t xml:space="preserve"> muzikinius gebėjimus</w:t>
      </w:r>
      <w:r w:rsidRPr="00EB40AF">
        <w:rPr>
          <w:rFonts w:ascii="Times New Roman" w:hAnsi="Times New Roman" w:cs="Times New Roman"/>
          <w:sz w:val="24"/>
          <w:szCs w:val="24"/>
        </w:rPr>
        <w:t xml:space="preserve"> </w:t>
      </w:r>
      <w:r w:rsidRPr="00C110D2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kūrybiškumą;</w:t>
      </w:r>
    </w:p>
    <w:p w:rsidR="0038086B" w:rsidRDefault="0038086B" w:rsidP="00EB40A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C3B6F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B40AF">
        <w:rPr>
          <w:rFonts w:ascii="Times New Roman" w:hAnsi="Times New Roman" w:cs="Times New Roman"/>
          <w:sz w:val="24"/>
          <w:szCs w:val="24"/>
        </w:rPr>
        <w:t>obulinti instrumento arba balso valdymo įgūdžius;</w:t>
      </w:r>
    </w:p>
    <w:p w:rsidR="0038086B" w:rsidRPr="008C3B6F" w:rsidRDefault="0038086B" w:rsidP="00BE580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C3B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C3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B40AF">
        <w:rPr>
          <w:rFonts w:ascii="Times New Roman" w:hAnsi="Times New Roman" w:cs="Times New Roman"/>
          <w:sz w:val="24"/>
          <w:szCs w:val="24"/>
        </w:rPr>
        <w:t>obulinti instrume</w:t>
      </w:r>
      <w:r>
        <w:rPr>
          <w:rFonts w:ascii="Times New Roman" w:hAnsi="Times New Roman" w:cs="Times New Roman"/>
          <w:sz w:val="24"/>
          <w:szCs w:val="24"/>
        </w:rPr>
        <w:t>nto arba balso valdymo įgūdžius</w:t>
      </w:r>
      <w:r w:rsidRPr="00B5700E">
        <w:rPr>
          <w:rFonts w:ascii="Times New Roman" w:hAnsi="Times New Roman" w:cs="Times New Roman"/>
          <w:sz w:val="24"/>
          <w:szCs w:val="24"/>
        </w:rPr>
        <w:t xml:space="preserve">, muzikinės kalbos </w:t>
      </w:r>
      <w:r>
        <w:rPr>
          <w:rFonts w:ascii="Times New Roman" w:hAnsi="Times New Roman" w:cs="Times New Roman"/>
          <w:sz w:val="24"/>
          <w:szCs w:val="24"/>
        </w:rPr>
        <w:t>vartojimą;</w:t>
      </w:r>
    </w:p>
    <w:p w:rsidR="0038086B" w:rsidRDefault="0038086B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 </w:t>
      </w:r>
      <w:r w:rsidRPr="008C3B6F">
        <w:rPr>
          <w:rFonts w:ascii="Times New Roman" w:hAnsi="Times New Roman" w:cs="Times New Roman"/>
          <w:sz w:val="24"/>
          <w:szCs w:val="24"/>
        </w:rPr>
        <w:t>skatinti emo</w:t>
      </w:r>
      <w:r>
        <w:rPr>
          <w:rFonts w:ascii="Times New Roman" w:hAnsi="Times New Roman" w:cs="Times New Roman"/>
          <w:sz w:val="24"/>
          <w:szCs w:val="24"/>
        </w:rPr>
        <w:t>cinius, kūrybinius išgyvenimus ir aktyvų dalyvavimą</w:t>
      </w:r>
      <w:r w:rsidRPr="008C3B6F">
        <w:rPr>
          <w:rFonts w:ascii="Times New Roman" w:hAnsi="Times New Roman" w:cs="Times New Roman"/>
          <w:sz w:val="24"/>
          <w:szCs w:val="24"/>
        </w:rPr>
        <w:t xml:space="preserve"> muzikinėje veikloje.</w:t>
      </w:r>
    </w:p>
    <w:p w:rsidR="0038086B" w:rsidRPr="009748C8" w:rsidRDefault="0038086B" w:rsidP="009748C8">
      <w:pPr>
        <w:pStyle w:val="Sraopastraipa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748C8">
        <w:rPr>
          <w:rFonts w:ascii="Times New Roman" w:hAnsi="Times New Roman" w:cs="Times New Roman"/>
          <w:sz w:val="24"/>
          <w:szCs w:val="24"/>
        </w:rPr>
        <w:t>. Muzikavimo veiklos sritys:</w:t>
      </w:r>
    </w:p>
    <w:p w:rsidR="0038086B" w:rsidRPr="009748C8" w:rsidRDefault="0038086B" w:rsidP="002B1384">
      <w:pPr>
        <w:tabs>
          <w:tab w:val="left" w:pos="7995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9748C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muzikavimo</w:t>
      </w:r>
      <w:r w:rsidRPr="009748C8">
        <w:rPr>
          <w:rFonts w:ascii="Times New Roman" w:hAnsi="Times New Roman" w:cs="Times New Roman"/>
          <w:sz w:val="24"/>
          <w:szCs w:val="24"/>
        </w:rPr>
        <w:t xml:space="preserve"> technikos įvaldymas;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86B" w:rsidRPr="008C3B6F" w:rsidRDefault="0038086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3B6F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38086B" w:rsidRPr="008C3B6F" w:rsidRDefault="0038086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muzikinė</w:t>
      </w:r>
      <w:r w:rsidRPr="008C3B6F">
        <w:rPr>
          <w:rFonts w:ascii="Times New Roman" w:hAnsi="Times New Roman" w:cs="Times New Roman"/>
          <w:sz w:val="24"/>
          <w:szCs w:val="24"/>
        </w:rPr>
        <w:t xml:space="preserve"> atlikėjo raiška socialinėje kultūrinėje aplinkoje.</w:t>
      </w:r>
    </w:p>
    <w:p w:rsidR="0038086B" w:rsidRPr="008C3B6F" w:rsidRDefault="0038086B" w:rsidP="00E63CB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C3B6F">
        <w:rPr>
          <w:rFonts w:ascii="Times New Roman" w:hAnsi="Times New Roman" w:cs="Times New Roman"/>
          <w:sz w:val="24"/>
          <w:szCs w:val="24"/>
        </w:rPr>
        <w:t xml:space="preserve">. Muzikavimo mokymo trukmė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3B6F">
        <w:rPr>
          <w:rFonts w:ascii="Times New Roman" w:hAnsi="Times New Roman" w:cs="Times New Roman"/>
          <w:sz w:val="24"/>
          <w:szCs w:val="24"/>
        </w:rPr>
        <w:t>4 metai.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1A3A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Siūloma m</w:t>
      </w:r>
      <w:r w:rsidRPr="00DA1A3A">
        <w:rPr>
          <w:rFonts w:ascii="Times New Roman" w:hAnsi="Times New Roman" w:cs="Times New Roman"/>
          <w:sz w:val="24"/>
          <w:szCs w:val="24"/>
        </w:rPr>
        <w:t>uzikavimo mok</w:t>
      </w:r>
      <w:r>
        <w:rPr>
          <w:rFonts w:ascii="Times New Roman" w:hAnsi="Times New Roman" w:cs="Times New Roman"/>
          <w:sz w:val="24"/>
          <w:szCs w:val="24"/>
        </w:rPr>
        <w:t xml:space="preserve">ytis dainuojant </w:t>
      </w:r>
      <w:r w:rsidRPr="00DA1A3A">
        <w:rPr>
          <w:rFonts w:ascii="Times New Roman" w:hAnsi="Times New Roman" w:cs="Times New Roman"/>
          <w:sz w:val="24"/>
          <w:szCs w:val="24"/>
        </w:rPr>
        <w:t>arba vien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 xml:space="preserve"> iš šių muzikos instrumentų: 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1A3A">
        <w:rPr>
          <w:rFonts w:ascii="Times New Roman" w:hAnsi="Times New Roman" w:cs="Times New Roman"/>
          <w:sz w:val="24"/>
          <w:szCs w:val="24"/>
        </w:rPr>
        <w:t>.1. fortepijon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16.2. styginiu instrumentu: smuiku, </w:t>
      </w:r>
      <w:r w:rsidRPr="00DA1A3A">
        <w:rPr>
          <w:rFonts w:ascii="Times New Roman" w:hAnsi="Times New Roman" w:cs="Times New Roman"/>
          <w:sz w:val="24"/>
          <w:szCs w:val="24"/>
        </w:rPr>
        <w:t>gitar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1A3A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1A3A">
        <w:rPr>
          <w:rFonts w:ascii="Times New Roman" w:hAnsi="Times New Roman" w:cs="Times New Roman"/>
          <w:sz w:val="24"/>
          <w:szCs w:val="24"/>
        </w:rPr>
        <w:t>.3. akordeon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kanklėmis</w:t>
      </w:r>
      <w:r w:rsidRPr="00DA1A3A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1A3A">
        <w:rPr>
          <w:rFonts w:ascii="Times New Roman" w:hAnsi="Times New Roman" w:cs="Times New Roman"/>
          <w:sz w:val="24"/>
          <w:szCs w:val="24"/>
        </w:rPr>
        <w:t>.5. medin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>
        <w:rPr>
          <w:rFonts w:ascii="Times New Roman" w:hAnsi="Times New Roman" w:cs="Times New Roman"/>
          <w:sz w:val="24"/>
          <w:szCs w:val="24"/>
        </w:rPr>
        <w:t>uoju instrumentu</w:t>
      </w:r>
      <w:r w:rsidRPr="00DA1A3A">
        <w:rPr>
          <w:rFonts w:ascii="Times New Roman" w:hAnsi="Times New Roman" w:cs="Times New Roman"/>
          <w:sz w:val="24"/>
          <w:szCs w:val="24"/>
        </w:rPr>
        <w:t xml:space="preserve"> – klarnet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>, fl</w:t>
      </w:r>
      <w:r>
        <w:rPr>
          <w:rFonts w:ascii="Times New Roman" w:hAnsi="Times New Roman" w:cs="Times New Roman"/>
          <w:sz w:val="24"/>
          <w:szCs w:val="24"/>
        </w:rPr>
        <w:t>eita</w:t>
      </w:r>
      <w:r w:rsidRPr="00DA1A3A">
        <w:rPr>
          <w:rFonts w:ascii="Times New Roman" w:hAnsi="Times New Roman" w:cs="Times New Roman"/>
          <w:sz w:val="24"/>
          <w:szCs w:val="24"/>
        </w:rPr>
        <w:t>, saksofon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 xml:space="preserve"> ir kt.; 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 variniu</w:t>
      </w:r>
      <w:r w:rsidRPr="00DA1A3A">
        <w:rPr>
          <w:rFonts w:ascii="Times New Roman" w:hAnsi="Times New Roman" w:cs="Times New Roman"/>
          <w:sz w:val="24"/>
          <w:szCs w:val="24"/>
        </w:rPr>
        <w:t xml:space="preserve"> pučiam</w:t>
      </w:r>
      <w:r>
        <w:rPr>
          <w:rFonts w:ascii="Times New Roman" w:hAnsi="Times New Roman" w:cs="Times New Roman"/>
          <w:sz w:val="24"/>
          <w:szCs w:val="24"/>
        </w:rPr>
        <w:t>uoju instrumentu</w:t>
      </w:r>
      <w:r w:rsidRPr="00DA1A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trimitu</w:t>
      </w:r>
      <w:r w:rsidRPr="00DA1A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trombonu</w:t>
      </w:r>
      <w:r w:rsidRPr="00DA1A3A">
        <w:rPr>
          <w:rFonts w:ascii="Times New Roman" w:hAnsi="Times New Roman" w:cs="Times New Roman"/>
          <w:sz w:val="24"/>
          <w:szCs w:val="24"/>
        </w:rPr>
        <w:t xml:space="preserve"> ir kt.;</w:t>
      </w:r>
    </w:p>
    <w:p w:rsidR="0038086B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DA1A3A">
        <w:rPr>
          <w:rFonts w:ascii="Times New Roman" w:hAnsi="Times New Roman" w:cs="Times New Roman"/>
          <w:sz w:val="24"/>
          <w:szCs w:val="24"/>
        </w:rPr>
        <w:t>.7. mušam</w:t>
      </w:r>
      <w:r>
        <w:rPr>
          <w:rFonts w:ascii="Times New Roman" w:hAnsi="Times New Roman" w:cs="Times New Roman"/>
          <w:sz w:val="24"/>
          <w:szCs w:val="24"/>
        </w:rPr>
        <w:t>uoju</w:t>
      </w:r>
      <w:r w:rsidRPr="00DA1A3A">
        <w:rPr>
          <w:rFonts w:ascii="Times New Roman" w:hAnsi="Times New Roman" w:cs="Times New Roman"/>
          <w:sz w:val="24"/>
          <w:szCs w:val="24"/>
        </w:rPr>
        <w:t xml:space="preserve"> instrument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A1A3A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A1A3A" w:rsidRDefault="0038086B" w:rsidP="00484F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16.8. kitais instrumentais pagal mokyklos galimybes.</w:t>
      </w:r>
    </w:p>
    <w:p w:rsidR="0038086B" w:rsidRPr="008C3B6F" w:rsidRDefault="0038086B" w:rsidP="00A91D54">
      <w:pPr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C3B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Muzikavimo mokymas</w:t>
      </w:r>
      <w:r w:rsidRPr="008C3B6F"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6C363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C4FDC">
        <w:rPr>
          <w:rFonts w:ascii="Times New Roman" w:hAnsi="Times New Roman" w:cs="Times New Roman"/>
          <w:sz w:val="24"/>
          <w:szCs w:val="24"/>
        </w:rPr>
        <w:t>.1.</w:t>
      </w:r>
      <w:r w:rsidRPr="008C3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C3B6F">
        <w:rPr>
          <w:rFonts w:ascii="Times New Roman" w:hAnsi="Times New Roman" w:cs="Times New Roman"/>
          <w:sz w:val="24"/>
          <w:szCs w:val="24"/>
        </w:rPr>
        <w:t xml:space="preserve">uzikavimo pamokos vyksta </w:t>
      </w:r>
      <w:r>
        <w:rPr>
          <w:rFonts w:ascii="Times New Roman" w:hAnsi="Times New Roman" w:cs="Times New Roman"/>
          <w:sz w:val="24"/>
          <w:szCs w:val="24"/>
        </w:rPr>
        <w:t>mokantis individualiai, skiriamos 2 valandos</w:t>
      </w:r>
      <w:r w:rsidRPr="00A57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savaitę;</w:t>
      </w:r>
    </w:p>
    <w:p w:rsidR="0038086B" w:rsidRDefault="0038086B" w:rsidP="00FC1552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rekomenduojama</w:t>
      </w:r>
      <w:r w:rsidRPr="006C27CE">
        <w:rPr>
          <w:rFonts w:ascii="Times New Roman" w:hAnsi="Times New Roman" w:cs="Times New Roman"/>
          <w:sz w:val="24"/>
          <w:szCs w:val="24"/>
        </w:rPr>
        <w:t xml:space="preserve"> 0,5 </w:t>
      </w:r>
      <w:r>
        <w:rPr>
          <w:rFonts w:ascii="Times New Roman" w:hAnsi="Times New Roman" w:cs="Times New Roman"/>
          <w:sz w:val="24"/>
          <w:szCs w:val="24"/>
        </w:rPr>
        <w:t>valandos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Pr="006C27CE">
        <w:rPr>
          <w:rFonts w:ascii="Times New Roman" w:hAnsi="Times New Roman" w:cs="Times New Roman"/>
          <w:sz w:val="24"/>
          <w:szCs w:val="24"/>
        </w:rPr>
        <w:t>savait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koncertmeisteriui</w:t>
      </w:r>
      <w:r w:rsidRPr="006C27CE">
        <w:rPr>
          <w:rFonts w:ascii="Times New Roman" w:hAnsi="Times New Roman" w:cs="Times New Roman"/>
          <w:sz w:val="24"/>
          <w:szCs w:val="24"/>
        </w:rPr>
        <w:t xml:space="preserve"> (išskyrus </w:t>
      </w:r>
      <w:r>
        <w:rPr>
          <w:rFonts w:ascii="Times New Roman" w:hAnsi="Times New Roman" w:cs="Times New Roman"/>
          <w:sz w:val="24"/>
          <w:szCs w:val="24"/>
        </w:rPr>
        <w:t>muzikavimą fortepijonu ir akordeonu).</w:t>
      </w:r>
      <w:r w:rsidRPr="006C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Pr="008C3B6F" w:rsidRDefault="0038086B" w:rsidP="00106AA6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C3B6F">
        <w:rPr>
          <w:rFonts w:ascii="Times New Roman" w:hAnsi="Times New Roman" w:cs="Times New Roman"/>
          <w:sz w:val="24"/>
          <w:szCs w:val="24"/>
        </w:rPr>
        <w:t>. M</w:t>
      </w:r>
      <w:r>
        <w:rPr>
          <w:rFonts w:ascii="Times New Roman" w:hAnsi="Times New Roman" w:cs="Times New Roman"/>
          <w:sz w:val="24"/>
          <w:szCs w:val="24"/>
        </w:rPr>
        <w:t>okinių pasiekimai:</w:t>
      </w:r>
      <w:r w:rsidRPr="008C3B6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2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892"/>
        <w:gridCol w:w="5635"/>
      </w:tblGrid>
      <w:tr w:rsidR="0038086B" w:rsidRPr="00521AD5">
        <w:trPr>
          <w:trHeight w:val="34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- muzikavimo technikos įvaldymas </w:t>
            </w:r>
          </w:p>
        </w:tc>
      </w:tr>
      <w:tr w:rsidR="0038086B" w:rsidRPr="00521AD5">
        <w:trPr>
          <w:trHeight w:val="233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2543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Nuostata – tobulinti muzikos kūrinių atlikimo gebėjimus </w:t>
            </w:r>
          </w:p>
        </w:tc>
      </w:tr>
      <w:tr w:rsidR="0038086B" w:rsidRPr="00521AD5">
        <w:trPr>
          <w:trHeight w:val="282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86B" w:rsidRPr="00521AD5" w:rsidRDefault="0038086B" w:rsidP="00625430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tobulinti atlikimo techniką, atliekant vis sudėtingesnį repertuarą</w:t>
            </w:r>
          </w:p>
        </w:tc>
      </w:tr>
      <w:tr w:rsidR="0038086B" w:rsidRPr="00521AD5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2543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62543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Atlikti sudėtingesnius muzikinius kūrinius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93E98">
            <w:pPr>
              <w:tabs>
                <w:tab w:val="left" w:pos="5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1.1.1. Tikslingai vartoti ir paaiškinti muzikos kalbos priemones;</w:t>
            </w:r>
          </w:p>
          <w:p w:rsidR="0038086B" w:rsidRPr="00521AD5" w:rsidRDefault="0038086B" w:rsidP="00625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1.1.2. naudoti teisingą aplikatūrą, alteraciją, galėti paaiškinti nuorodas;</w:t>
            </w:r>
          </w:p>
          <w:p w:rsidR="0038086B" w:rsidRPr="00521AD5" w:rsidRDefault="0038086B" w:rsidP="0062543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1.1.3. įvardyti kūrinio formos elementus.</w:t>
            </w:r>
          </w:p>
        </w:tc>
      </w:tr>
      <w:tr w:rsidR="0038086B" w:rsidRPr="00521AD5">
        <w:trPr>
          <w:trHeight w:val="875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6B" w:rsidRPr="00521AD5" w:rsidRDefault="0038086B" w:rsidP="00E52FD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 Tobulinti garso išgavimo įgūdžius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86B" w:rsidRPr="00521AD5" w:rsidRDefault="0038086B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1.2.1. Naudoti ir gebėti paaiškinti garso išgavimo būdus;</w:t>
            </w:r>
          </w:p>
          <w:p w:rsidR="0038086B" w:rsidRPr="00521AD5" w:rsidRDefault="0038086B" w:rsidP="00F3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521AD5">
              <w:t xml:space="preserve"> n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audoti ir gebėti paaiškinti muzikos instrumento ar balso galimybes formuojant kokybišką garsą.</w:t>
            </w:r>
          </w:p>
        </w:tc>
      </w:tr>
      <w:tr w:rsidR="0038086B" w:rsidRPr="00521AD5">
        <w:trPr>
          <w:trHeight w:val="235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E83266">
            <w:pPr>
              <w:numPr>
                <w:ilvl w:val="0"/>
                <w:numId w:val="17"/>
              </w:numPr>
              <w:suppressAutoHyphens/>
              <w:snapToGri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Veiklos sritis - muzikos kūrinių interpretavimas</w:t>
            </w:r>
          </w:p>
        </w:tc>
      </w:tr>
      <w:tr w:rsidR="0038086B" w:rsidRPr="00521AD5">
        <w:trPr>
          <w:trHeight w:val="239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suprasti ir išraiškingai atlikti sudėtingesnį muzikinį tekstą</w:t>
            </w:r>
          </w:p>
        </w:tc>
      </w:tr>
      <w:tr w:rsidR="0038086B" w:rsidRPr="00521AD5">
        <w:trPr>
          <w:trHeight w:val="38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atliekant kūrinį taikyti muzikos kūrinių atskleidimo išraiškos priemones </w:t>
            </w:r>
          </w:p>
        </w:tc>
      </w:tr>
      <w:tr w:rsidR="0038086B" w:rsidRPr="00521AD5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C21DD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Išraiškingai atlikti skirtingų žanrų kūrinius.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 Atpažinti ir nustatyti kūrinių žanrą, tinkamai jį interpretuoti;</w:t>
            </w:r>
          </w:p>
          <w:p w:rsidR="0038086B" w:rsidRPr="00521AD5" w:rsidRDefault="0038086B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2.1.2. apibūdinti atliekamo kūrinio formą;</w:t>
            </w:r>
          </w:p>
          <w:p w:rsidR="0038086B" w:rsidRPr="00521AD5" w:rsidRDefault="0038086B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2.1.3. stengtis kuo tiksliau atlikti kūrinio faktūros reikalavimus (ritmas, garsas, štrichai);</w:t>
            </w:r>
          </w:p>
          <w:p w:rsidR="0038086B" w:rsidRPr="00521AD5" w:rsidRDefault="0038086B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2.1.4. apibūdinti ir perteikti atliekamų kūrinių emocijas</w:t>
            </w:r>
          </w:p>
          <w:p w:rsidR="0038086B" w:rsidRPr="00521AD5" w:rsidRDefault="0038086B" w:rsidP="009A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2.1.5. demonstruoti kūrybiškumą, savarankišką mąstymą, sprendžiant kylančius meninius uždavinius.</w:t>
            </w:r>
          </w:p>
        </w:tc>
      </w:tr>
      <w:tr w:rsidR="0038086B" w:rsidRPr="00521AD5">
        <w:trPr>
          <w:trHeight w:val="485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0A4A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 Lavinti skaitymo iš lapo įgūdžius.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6E41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2.2.1. Savarankiškai analizuoti ir atlikti nežinomą muzikinį tekstą.</w:t>
            </w:r>
          </w:p>
        </w:tc>
      </w:tr>
      <w:tr w:rsidR="0038086B" w:rsidRPr="00521AD5">
        <w:trPr>
          <w:trHeight w:val="699"/>
        </w:trPr>
        <w:tc>
          <w:tcPr>
            <w:tcW w:w="38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22232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Improvizuoti ir kurti muzikines kompozicijas.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2.3.1. Žinoti improvizavimo ir komponavimo principus;</w:t>
            </w:r>
          </w:p>
          <w:p w:rsidR="0038086B" w:rsidRPr="00521AD5" w:rsidRDefault="0038086B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2.3.2. išskirti muzikos kūrimo priemones ir būdus;</w:t>
            </w:r>
          </w:p>
          <w:p w:rsidR="0038086B" w:rsidRPr="00521AD5" w:rsidRDefault="0038086B" w:rsidP="00BC58A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2.3.3. pristatyti savo kūrybinę idėją ir jai įgyvendinti pasirinktas muzikos išraiškos priemones;</w:t>
            </w:r>
          </w:p>
          <w:p w:rsidR="0038086B" w:rsidRPr="00521AD5" w:rsidRDefault="0038086B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2.3.4. gebėti užrašyti ir viešai atlikti savo kūrinį.</w:t>
            </w:r>
          </w:p>
        </w:tc>
      </w:tr>
      <w:tr w:rsidR="0038086B" w:rsidRPr="00521AD5">
        <w:trPr>
          <w:trHeight w:val="227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E83266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 Veiklos sritis - muzikinė atlikėjo raiška socialinėje kultūrinėje aplinkoje</w:t>
            </w:r>
          </w:p>
        </w:tc>
      </w:tr>
      <w:tr w:rsidR="0038086B" w:rsidRPr="00521AD5">
        <w:trPr>
          <w:trHeight w:val="26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dalyvauti koncertinėje veikloje</w:t>
            </w:r>
          </w:p>
        </w:tc>
      </w:tr>
      <w:tr w:rsidR="0038086B" w:rsidRPr="00521AD5">
        <w:trPr>
          <w:trHeight w:val="221"/>
        </w:trPr>
        <w:tc>
          <w:tcPr>
            <w:tcW w:w="9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viešai atlikti muzikinius kūrinius klausytojams</w:t>
            </w:r>
          </w:p>
        </w:tc>
      </w:tr>
      <w:tr w:rsidR="0038086B" w:rsidRPr="00521AD5">
        <w:trPr>
          <w:trHeight w:val="87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 Dalyvauti mokyklos koncertuose ir kituose kultūriniuose muzikiniuose renginiuose, festivaliuose, konkursuose ir kt.</w:t>
            </w:r>
          </w:p>
          <w:p w:rsidR="0038086B" w:rsidRPr="00521AD5" w:rsidRDefault="0038086B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D1D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3.1.1. Atlikti pasirinktą ar numatytą programą mokyklos ar miesto (rajono) renginiuose;</w:t>
            </w:r>
          </w:p>
          <w:p w:rsidR="0038086B" w:rsidRPr="00521AD5" w:rsidRDefault="0038086B" w:rsidP="009D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3.1.2. tinkamai elgtis scenoje</w:t>
            </w:r>
          </w:p>
          <w:p w:rsidR="0038086B" w:rsidRPr="00521AD5" w:rsidRDefault="0038086B" w:rsidP="009B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3.1.3. žinoti konkursų, festivalių paskirtį, reikalavimus ir juos vykdyti.</w:t>
            </w:r>
          </w:p>
        </w:tc>
      </w:tr>
      <w:tr w:rsidR="0038086B" w:rsidRPr="00521AD5">
        <w:trPr>
          <w:trHeight w:val="699"/>
        </w:trPr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 Vertinti savo ir kitų pasirodymus.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2C56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3.2.1. Sugebėti apibūdinti ir vertinti savo ar draugų atlikimą (išskiriant privalumus ir trūkumus);</w:t>
            </w:r>
          </w:p>
          <w:p w:rsidR="0038086B" w:rsidRPr="00521AD5" w:rsidRDefault="0038086B" w:rsidP="00F30F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3.2.2. žinoti, stebėti ir vertinti aplinkoje vykstančius muzikinius reiškinius.</w:t>
            </w:r>
          </w:p>
        </w:tc>
      </w:tr>
    </w:tbl>
    <w:p w:rsidR="0038086B" w:rsidRPr="004C1FA4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C1FA4">
        <w:rPr>
          <w:rFonts w:ascii="Times New Roman" w:hAnsi="Times New Roman" w:cs="Times New Roman"/>
          <w:sz w:val="24"/>
          <w:szCs w:val="24"/>
        </w:rPr>
        <w:t xml:space="preserve">. Rekomenduojama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1FA4">
        <w:rPr>
          <w:rFonts w:ascii="Times New Roman" w:hAnsi="Times New Roman" w:cs="Times New Roman"/>
          <w:sz w:val="24"/>
          <w:szCs w:val="24"/>
        </w:rPr>
        <w:t>uzikavimo turinio apimtis:</w:t>
      </w:r>
    </w:p>
    <w:p w:rsidR="0038086B" w:rsidRDefault="0038086B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C1FA4">
        <w:rPr>
          <w:rFonts w:ascii="Times New Roman" w:hAnsi="Times New Roman" w:cs="Times New Roman"/>
          <w:sz w:val="24"/>
          <w:szCs w:val="24"/>
        </w:rPr>
        <w:t>.1. muzikos kūrinių atlikimo įgūdžių tobulinimas: pagrindiniai garso išgavimo būdai, kvėpavimas, intonavimas, ritminis tikslumas;</w:t>
      </w:r>
    </w:p>
    <w:p w:rsidR="0038086B" w:rsidRDefault="0038086B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19.2. </w:t>
      </w:r>
      <w:r w:rsidRPr="004C1FA4">
        <w:rPr>
          <w:rFonts w:ascii="Times New Roman" w:hAnsi="Times New Roman" w:cs="Times New Roman"/>
          <w:sz w:val="24"/>
          <w:szCs w:val="24"/>
        </w:rPr>
        <w:t>muzikos kūrinių interpretavimas: sudėtinges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C1FA4">
        <w:rPr>
          <w:rFonts w:ascii="Times New Roman" w:hAnsi="Times New Roman" w:cs="Times New Roman"/>
          <w:sz w:val="24"/>
          <w:szCs w:val="24"/>
        </w:rPr>
        <w:t>ių muzikos kūrinių formų sintaksinių elementų, nuotaikos, dinaminio plano apibūdinimas ir atlikimas, skaitymo iš lapo įgūdžių lavinimas, improvizacinių gebėjimų ugdymas;</w:t>
      </w:r>
    </w:p>
    <w:p w:rsidR="0038086B" w:rsidRPr="004C1FA4" w:rsidRDefault="0038086B" w:rsidP="00EF2C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C1FA4">
        <w:rPr>
          <w:rFonts w:ascii="Times New Roman" w:hAnsi="Times New Roman" w:cs="Times New Roman"/>
          <w:sz w:val="24"/>
          <w:szCs w:val="24"/>
        </w:rPr>
        <w:t>.3. muzikos atlikėjo raiška socialinėje kultūrinėje aplinkoje: kūrinių viešas atlikimas ir įsivertinimas, kitų atlikėjų vertinimas, sceninės patirties kaupimas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8B2FB5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19.4. r</w:t>
      </w:r>
      <w:r w:rsidRPr="004C1FA4">
        <w:rPr>
          <w:rFonts w:ascii="Times New Roman" w:hAnsi="Times New Roman" w:cs="Times New Roman"/>
          <w:sz w:val="24"/>
          <w:szCs w:val="24"/>
        </w:rPr>
        <w:t xml:space="preserve">ekomenduojamas </w:t>
      </w:r>
      <w:r w:rsidRPr="004C1FA4">
        <w:rPr>
          <w:rFonts w:ascii="Times New Roman" w:hAnsi="Times New Roman" w:cs="Times New Roman"/>
          <w:sz w:val="24"/>
          <w:szCs w:val="24"/>
          <w:lang w:eastAsia="ar-SA"/>
        </w:rPr>
        <w:t>kūrinių skaičius per mokymosi metu</w:t>
      </w:r>
      <w:r w:rsidRPr="0037302D">
        <w:rPr>
          <w:rFonts w:ascii="Times New Roman" w:hAnsi="Times New Roman" w:cs="Times New Roman"/>
          <w:sz w:val="24"/>
          <w:szCs w:val="24"/>
          <w:lang w:eastAsia="ar-SA"/>
        </w:rPr>
        <w:t>s:</w:t>
      </w:r>
      <w:r w:rsidRPr="003730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8B2FB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49" w:tblpY="-2"/>
        <w:tblW w:w="9067" w:type="dxa"/>
        <w:tblLayout w:type="fixed"/>
        <w:tblLook w:val="0000" w:firstRow="0" w:lastRow="0" w:firstColumn="0" w:lastColumn="0" w:noHBand="0" w:noVBand="0"/>
      </w:tblPr>
      <w:tblGrid>
        <w:gridCol w:w="2547"/>
        <w:gridCol w:w="1134"/>
        <w:gridCol w:w="1559"/>
        <w:gridCol w:w="1559"/>
        <w:gridCol w:w="1134"/>
        <w:gridCol w:w="1134"/>
      </w:tblGrid>
      <w:tr w:rsidR="0038086B" w:rsidRPr="00521AD5">
        <w:trPr>
          <w:trHeight w:val="417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M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uzikos instrumentas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38086B" w:rsidRPr="00C20DD1" w:rsidRDefault="0038086B" w:rsidP="00924DD7">
            <w:pPr>
              <w:suppressAutoHyphens/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Mokymosi metai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Kūrinių skaičius per mokymosi metus</w:t>
            </w:r>
          </w:p>
        </w:tc>
      </w:tr>
      <w:tr w:rsidR="0038086B" w:rsidRPr="00521AD5">
        <w:trPr>
          <w:cantSplit/>
          <w:trHeight w:val="1397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086B" w:rsidRPr="00C20DD1" w:rsidRDefault="0038086B" w:rsidP="0042192B">
            <w:pPr>
              <w:suppressAutoHyphens/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ambios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ormos kūriniai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38086B" w:rsidRPr="00C20DD1" w:rsidRDefault="0038086B" w:rsidP="00924DD7">
            <w:pPr>
              <w:suppressAutoHyphens/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Polifoniniai kūriniai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38086B" w:rsidRPr="00C20DD1" w:rsidRDefault="0038086B" w:rsidP="00924DD7">
            <w:pPr>
              <w:suppressAutoHyphens/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Pjesės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dainos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086B" w:rsidRPr="00C20DD1" w:rsidRDefault="0038086B" w:rsidP="00924DD7">
            <w:pPr>
              <w:suppressAutoHyphens/>
              <w:snapToGrid w:val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Etiudai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vokalizai</w:t>
            </w:r>
          </w:p>
        </w:tc>
      </w:tr>
      <w:tr w:rsidR="0038086B" w:rsidRPr="00521AD5">
        <w:trPr>
          <w:trHeight w:val="25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Fortepijonas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ind w:left="240" w:hanging="39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8086B" w:rsidRPr="00521AD5">
        <w:trPr>
          <w:trHeight w:val="158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38086B" w:rsidRPr="00521AD5">
        <w:trPr>
          <w:trHeight w:val="274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Styginiai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67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282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09197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Liaudies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103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276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Pučiamieji instrumentai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139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128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Default="0038086B" w:rsidP="00924D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Akordeonas</w:t>
            </w:r>
          </w:p>
          <w:p w:rsidR="0038086B" w:rsidRPr="00C20DD1" w:rsidRDefault="0038086B" w:rsidP="00924DD7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38086B" w:rsidRPr="00521AD5">
        <w:trPr>
          <w:trHeight w:val="9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</w:tr>
      <w:tr w:rsidR="0038086B" w:rsidRPr="00521AD5">
        <w:trPr>
          <w:trHeight w:val="23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Solinis dainavimas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2–4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</w:tr>
      <w:tr w:rsidR="0038086B" w:rsidRPr="00521AD5">
        <w:trPr>
          <w:trHeight w:val="141"/>
        </w:trPr>
        <w:tc>
          <w:tcPr>
            <w:tcW w:w="2547" w:type="dxa"/>
            <w:tcBorders>
              <w:left w:val="single" w:sz="4" w:space="0" w:color="000000"/>
              <w:bottom w:val="single" w:sz="4" w:space="0" w:color="auto"/>
            </w:tcBorders>
          </w:tcPr>
          <w:p w:rsidR="0038086B" w:rsidRPr="00C20DD1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Chorinis d</w:t>
            </w:r>
            <w:r w:rsidRPr="00C20DD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ainavimas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0–2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0–3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86B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2–6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6B" w:rsidRPr="003C4B35" w:rsidRDefault="0038086B" w:rsidP="00924DD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C4B35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1–4</w:t>
            </w:r>
          </w:p>
        </w:tc>
      </w:tr>
    </w:tbl>
    <w:p w:rsidR="0038086B" w:rsidRDefault="0038086B" w:rsidP="00924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924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57447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38086B" w:rsidRDefault="0038086B" w:rsidP="00924D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SOLFEDŽIO</w:t>
      </w:r>
      <w:r w:rsidRPr="002574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86B" w:rsidRDefault="0038086B" w:rsidP="009748C8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9748C8">
        <w:rPr>
          <w:rFonts w:ascii="Times New Roman" w:hAnsi="Times New Roman" w:cs="Times New Roman"/>
          <w:sz w:val="24"/>
          <w:szCs w:val="24"/>
        </w:rPr>
        <w:t>Solfedžio paskirtis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961">
        <w:rPr>
          <w:rFonts w:ascii="Times New Roman" w:hAnsi="Times New Roman" w:cs="Times New Roman"/>
          <w:sz w:val="24"/>
          <w:szCs w:val="24"/>
        </w:rPr>
        <w:t xml:space="preserve">sudaryti palankias sąlygas sistemiškai plėtoti mokinio  </w:t>
      </w:r>
      <w:r w:rsidRPr="00A67D1A">
        <w:rPr>
          <w:rFonts w:ascii="Times New Roman" w:hAnsi="Times New Roman" w:cs="Times New Roman"/>
          <w:sz w:val="24"/>
          <w:szCs w:val="24"/>
        </w:rPr>
        <w:t>prigimtinius bendruosius muzikinius gebėjimus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F10914">
        <w:rPr>
          <w:rFonts w:ascii="Times New Roman" w:hAnsi="Times New Roman" w:cs="Times New Roman"/>
          <w:sz w:val="24"/>
          <w:szCs w:val="24"/>
        </w:rPr>
        <w:t>suteikti bendrųjų ir muzikinių kompetencijų.</w:t>
      </w:r>
    </w:p>
    <w:p w:rsidR="0038086B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A67D1A">
        <w:rPr>
          <w:rFonts w:ascii="Times New Roman" w:hAnsi="Times New Roman" w:cs="Times New Roman"/>
          <w:sz w:val="24"/>
          <w:szCs w:val="24"/>
        </w:rPr>
        <w:t xml:space="preserve">Solfedžio </w:t>
      </w:r>
      <w:r>
        <w:rPr>
          <w:rFonts w:ascii="Times New Roman" w:hAnsi="Times New Roman" w:cs="Times New Roman"/>
          <w:sz w:val="24"/>
          <w:szCs w:val="24"/>
        </w:rPr>
        <w:t xml:space="preserve">tikslas </w:t>
      </w:r>
      <w:r w:rsidRPr="00A67D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plėtoti </w:t>
      </w:r>
      <w:r w:rsidRPr="009748C8">
        <w:rPr>
          <w:rFonts w:ascii="Times New Roman" w:hAnsi="Times New Roman" w:cs="Times New Roman"/>
          <w:sz w:val="24"/>
          <w:szCs w:val="24"/>
        </w:rPr>
        <w:t>bendruosius muzikinius gebėjimus: ritmo, dermės, intonavimo p</w:t>
      </w:r>
      <w:r>
        <w:rPr>
          <w:rFonts w:ascii="Times New Roman" w:hAnsi="Times New Roman" w:cs="Times New Roman"/>
          <w:sz w:val="24"/>
          <w:szCs w:val="24"/>
        </w:rPr>
        <w:t>ojūtį, klausą, muzikinę atmintį.</w:t>
      </w:r>
    </w:p>
    <w:p w:rsidR="0038086B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748C8">
        <w:rPr>
          <w:rFonts w:ascii="Times New Roman" w:hAnsi="Times New Roman" w:cs="Times New Roman"/>
          <w:sz w:val="24"/>
          <w:szCs w:val="24"/>
        </w:rPr>
        <w:t xml:space="preserve">. Solfedžio uždaviniai: </w:t>
      </w:r>
    </w:p>
    <w:p w:rsidR="0038086B" w:rsidRPr="009748C8" w:rsidRDefault="0038086B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9748C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47D5E">
        <w:rPr>
          <w:rFonts w:ascii="Times New Roman" w:hAnsi="Times New Roman" w:cs="Times New Roman"/>
          <w:sz w:val="24"/>
          <w:szCs w:val="24"/>
        </w:rPr>
        <w:t>tobulinti intonavimo įgūdžius, derminį pojūtį;</w:t>
      </w:r>
    </w:p>
    <w:p w:rsidR="0038086B" w:rsidRDefault="0038086B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22.2. toliau lavinti</w:t>
      </w:r>
      <w:r w:rsidRPr="00147D5E">
        <w:rPr>
          <w:rFonts w:ascii="Times New Roman" w:hAnsi="Times New Roman" w:cs="Times New Roman"/>
          <w:sz w:val="24"/>
          <w:szCs w:val="24"/>
        </w:rPr>
        <w:t xml:space="preserve"> metr</w:t>
      </w:r>
      <w:r>
        <w:rPr>
          <w:rFonts w:ascii="Times New Roman" w:hAnsi="Times New Roman" w:cs="Times New Roman"/>
          <w:sz w:val="24"/>
          <w:szCs w:val="24"/>
        </w:rPr>
        <w:t>o bei ritmo pojūtį ir suvokimą;</w:t>
      </w:r>
    </w:p>
    <w:p w:rsidR="0038086B" w:rsidRDefault="0038086B" w:rsidP="009E4AD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22.3. t</w:t>
      </w:r>
      <w:r w:rsidRPr="00147D5E">
        <w:rPr>
          <w:rFonts w:ascii="Times New Roman" w:hAnsi="Times New Roman" w:cs="Times New Roman"/>
          <w:sz w:val="24"/>
          <w:szCs w:val="24"/>
        </w:rPr>
        <w:t>urtinti muzikos sąvokų žodyną, žinoti ženklų ir simbolių reikšmes ir gebėti juos pritaikyti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D5E">
        <w:rPr>
          <w:rFonts w:ascii="Times New Roman" w:hAnsi="Times New Roman" w:cs="Times New Roman"/>
          <w:sz w:val="24"/>
          <w:szCs w:val="24"/>
        </w:rPr>
        <w:t xml:space="preserve"> užrašant muzikinį tekstą a</w:t>
      </w:r>
      <w:r>
        <w:rPr>
          <w:rFonts w:ascii="Times New Roman" w:hAnsi="Times New Roman" w:cs="Times New Roman"/>
          <w:sz w:val="24"/>
          <w:szCs w:val="24"/>
        </w:rPr>
        <w:t>r savo sukurtą muzikos melodiją.</w:t>
      </w:r>
    </w:p>
    <w:p w:rsidR="0038086B" w:rsidRPr="00341F7C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41F7C">
        <w:rPr>
          <w:rFonts w:ascii="Times New Roman" w:hAnsi="Times New Roman" w:cs="Times New Roman"/>
          <w:sz w:val="24"/>
          <w:szCs w:val="24"/>
        </w:rPr>
        <w:t>. Solfedžio veiklos sritys:</w:t>
      </w:r>
    </w:p>
    <w:p w:rsidR="0038086B" w:rsidRPr="00341F7C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41F7C">
        <w:rPr>
          <w:rFonts w:ascii="Times New Roman" w:hAnsi="Times New Roman" w:cs="Times New Roman"/>
          <w:sz w:val="24"/>
          <w:szCs w:val="24"/>
        </w:rPr>
        <w:t>.1. intonavimas;</w:t>
      </w:r>
    </w:p>
    <w:p w:rsidR="0038086B" w:rsidRPr="00341F7C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41F7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1F7C">
        <w:rPr>
          <w:rFonts w:ascii="Times New Roman" w:hAnsi="Times New Roman" w:cs="Times New Roman"/>
          <w:sz w:val="24"/>
          <w:szCs w:val="24"/>
        </w:rPr>
        <w:t xml:space="preserve"> ritmavimas;</w:t>
      </w:r>
    </w:p>
    <w:p w:rsidR="0038086B" w:rsidRDefault="0038086B" w:rsidP="009748C8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41F7C">
        <w:rPr>
          <w:rFonts w:ascii="Times New Roman" w:hAnsi="Times New Roman" w:cs="Times New Roman"/>
          <w:sz w:val="24"/>
          <w:szCs w:val="24"/>
        </w:rPr>
        <w:t>.3. muzikos tekstų klausymasis, atpažinimas ir užrašymas</w:t>
      </w:r>
      <w:r w:rsidRPr="00D37EFA">
        <w:rPr>
          <w:rFonts w:ascii="Times New Roman" w:hAnsi="Times New Roman" w:cs="Times New Roman"/>
          <w:sz w:val="24"/>
          <w:szCs w:val="24"/>
        </w:rPr>
        <w:t>.</w:t>
      </w:r>
    </w:p>
    <w:p w:rsidR="0038086B" w:rsidRPr="00341F7C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41F7C">
        <w:rPr>
          <w:rFonts w:ascii="Times New Roman" w:hAnsi="Times New Roman" w:cs="Times New Roman"/>
          <w:sz w:val="24"/>
          <w:szCs w:val="24"/>
        </w:rPr>
        <w:t xml:space="preserve">. Solfedžio mokymo trukmė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41F7C">
        <w:rPr>
          <w:rFonts w:ascii="Times New Roman" w:hAnsi="Times New Roman" w:cs="Times New Roman"/>
          <w:sz w:val="24"/>
          <w:szCs w:val="24"/>
        </w:rPr>
        <w:t>4 metai.</w:t>
      </w:r>
    </w:p>
    <w:p w:rsidR="0038086B" w:rsidRPr="00341F7C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Solfedžio mokymas</w:t>
      </w:r>
      <w:r w:rsidRPr="00341F7C"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985F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341F7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mokomasi </w:t>
      </w:r>
      <w:r w:rsidRPr="00341F7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>ėje;</w:t>
      </w:r>
    </w:p>
    <w:p w:rsidR="0038086B" w:rsidRDefault="0038086B" w:rsidP="00985FE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25.2. rekomenduojama skirti 2 valandas per savaitę;</w:t>
      </w:r>
    </w:p>
    <w:p w:rsidR="0038086B" w:rsidRDefault="0038086B" w:rsidP="009748C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25.3. pamokose naudojamos informacinės kompiuterinės technologijos.</w:t>
      </w:r>
    </w:p>
    <w:p w:rsidR="0038086B" w:rsidRDefault="0038086B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M</w:t>
      </w:r>
      <w:r w:rsidRPr="008C3B6F">
        <w:rPr>
          <w:rFonts w:ascii="Times New Roman" w:hAnsi="Times New Roman" w:cs="Times New Roman"/>
          <w:sz w:val="24"/>
          <w:szCs w:val="24"/>
        </w:rPr>
        <w:t>okinių pasiekimai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0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32"/>
        <w:gridCol w:w="5973"/>
      </w:tblGrid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 Veiklos sritis - intonavimas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9B1F0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siekti tikslumo, intonuojant atliekamą muziką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tiksliai intonuoti melodijas mažoro, minoro ir kitose diatoninėse dermėse </w:t>
            </w:r>
          </w:p>
        </w:tc>
      </w:tr>
      <w:tr w:rsidR="0038086B" w:rsidRPr="00521AD5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1513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 Intonuoti intervalus bei akordus mažoro ir minoro dermėse ir nuo garso.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1.1.1. Sudaryti intervalus ir akordus dermėse, žinoti jų ypatumus;</w:t>
            </w:r>
          </w:p>
          <w:p w:rsidR="0038086B" w:rsidRPr="00521AD5" w:rsidRDefault="0038086B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1.1.2. žinoti intervalų ir akordų sandarą;</w:t>
            </w:r>
          </w:p>
          <w:p w:rsidR="0038086B" w:rsidRPr="00521AD5" w:rsidRDefault="0038086B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1.1.3. žinoti raidinių akordų pavadinimų sudarymo principus.</w:t>
            </w:r>
          </w:p>
        </w:tc>
      </w:tr>
      <w:tr w:rsidR="0038086B" w:rsidRPr="00521AD5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 Tiksliai solfedžiuoti vienbalses ir dvibalses melodijas įvairiose dermėse.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1.2.1. Žinoti dermių ypatumus ir skirtumus;</w:t>
            </w:r>
          </w:p>
          <w:p w:rsidR="0038086B" w:rsidRPr="00521AD5" w:rsidRDefault="0038086B" w:rsidP="00C71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1.2.2. išlaikyti tempą.</w:t>
            </w:r>
          </w:p>
        </w:tc>
      </w:tr>
      <w:tr w:rsidR="0038086B" w:rsidRPr="00521AD5">
        <w:trPr>
          <w:trHeight w:val="522"/>
        </w:trPr>
        <w:tc>
          <w:tcPr>
            <w:tcW w:w="3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 Atliekant dvibalses melodijas, girdėti kitą balsą.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1.3.1. Žinoti polifoninės ir homofoninės muzikos atlikimo ypatumus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050BC8">
            <w:pPr>
              <w:numPr>
                <w:ilvl w:val="0"/>
                <w:numId w:val="17"/>
              </w:numPr>
              <w:suppressAutoHyphens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 Veiklos sritis - ritmavimas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siekti ritmavimo tikslumo</w:t>
            </w:r>
          </w:p>
        </w:tc>
      </w:tr>
      <w:tr w:rsidR="0038086B" w:rsidRPr="00521AD5">
        <w:trPr>
          <w:trHeight w:val="167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86B" w:rsidRPr="00521AD5" w:rsidRDefault="0038086B" w:rsidP="00DE7E26">
            <w:pPr>
              <w:tabs>
                <w:tab w:val="left" w:pos="9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atpažinti ir atlikti ritminius darinius sudėtiniuose, kintamuosiuose ir mišriuose metruose</w:t>
            </w:r>
          </w:p>
        </w:tc>
      </w:tr>
      <w:tr w:rsidR="0038086B" w:rsidRPr="00521AD5">
        <w:trPr>
          <w:trHeight w:val="363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8086B" w:rsidRPr="00521AD5" w:rsidRDefault="0038086B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Tiksliai atlikti ritminius darinius sudėtiniuose, kintamuosiuose ir mišriuose metruose.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86B" w:rsidRPr="00521AD5" w:rsidRDefault="0038086B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 Nustatyti ir išvardyti panaudotus metrus;</w:t>
            </w:r>
          </w:p>
          <w:p w:rsidR="0038086B" w:rsidRPr="00521AD5" w:rsidRDefault="0038086B" w:rsidP="00D8739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išlaikyti tempą</w:t>
            </w:r>
          </w:p>
          <w:p w:rsidR="0038086B" w:rsidRPr="00521AD5" w:rsidRDefault="0038086B" w:rsidP="00C71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2.1.3. žinoti pagrindines dirigavimo schemas.</w:t>
            </w:r>
          </w:p>
        </w:tc>
      </w:tr>
      <w:tr w:rsidR="0038086B" w:rsidRPr="00521AD5">
        <w:trPr>
          <w:trHeight w:val="472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Sukurti ir atlikti ritmo darinius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sudėtiniuose ir kintamuosiuose metruose.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86B" w:rsidRPr="00521AD5" w:rsidRDefault="0038086B" w:rsidP="00D873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2.2.1. Užrašyti sukurtus ritminius darinius, naudojant žinomus muzikinius ženklus.</w:t>
            </w:r>
          </w:p>
          <w:p w:rsidR="0038086B" w:rsidRPr="00521AD5" w:rsidRDefault="0038086B" w:rsidP="007624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2.2.2. Paaiškinti metroritminius elementus ir natų grupavimo principus.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050BC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 Veiklos sritis - muzikos teksto klausymasis, atpažinimas ir užrašymas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E61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Nuostata – pritaikyti teorines muzikos žinias </w:t>
            </w:r>
          </w:p>
        </w:tc>
      </w:tr>
      <w:tr w:rsidR="0038086B" w:rsidRPr="00521AD5">
        <w:trPr>
          <w:trHeight w:val="289"/>
        </w:trPr>
        <w:tc>
          <w:tcPr>
            <w:tcW w:w="9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klausa atpažinti, apibūdinti ir užrašyti skambantį muzikinį tekstą</w:t>
            </w:r>
          </w:p>
        </w:tc>
      </w:tr>
      <w:tr w:rsidR="0038086B" w:rsidRPr="00521AD5">
        <w:trPr>
          <w:trHeight w:val="65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656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 Klausa atpažinti ir užrašyti klausomų muzikos tekstų savybes.</w:t>
            </w: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3.1.1. Nusakyti muzikos teksto metrą, tonaciją, dermę;</w:t>
            </w:r>
          </w:p>
          <w:p w:rsidR="0038086B" w:rsidRPr="00521AD5" w:rsidRDefault="0038086B" w:rsidP="00DE7E2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atpažinti, įvardyti ir užrašyti intervalus, akordus, harmoninius junginius</w:t>
            </w:r>
          </w:p>
        </w:tc>
      </w:tr>
      <w:tr w:rsidR="0038086B" w:rsidRPr="00521AD5">
        <w:trPr>
          <w:trHeight w:val="522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 Atpažinti ir užrašyti girdėtą arba sukurtą melodiją.</w:t>
            </w:r>
          </w:p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86B" w:rsidRPr="00521AD5" w:rsidRDefault="0038086B" w:rsidP="0042643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3.2.1. Naudotis muzikos užrašymo ženklais ir gebėti paaiškinti jų reikšmes;</w:t>
            </w:r>
          </w:p>
          <w:p w:rsidR="0038086B" w:rsidRPr="00521AD5" w:rsidRDefault="0038086B" w:rsidP="00C719C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3.2.2. skirti dermės laipsnius ir apibūdinti melodinę liniją.</w:t>
            </w:r>
          </w:p>
        </w:tc>
      </w:tr>
    </w:tbl>
    <w:p w:rsidR="0038086B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Rekomenduojama turinio apimtis:</w:t>
      </w:r>
    </w:p>
    <w:p w:rsidR="0038086B" w:rsidRPr="00C07144" w:rsidRDefault="0038086B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27.1. intonavimas ir </w:t>
      </w:r>
      <w:r w:rsidRPr="00C07144">
        <w:rPr>
          <w:rFonts w:ascii="Times New Roman" w:hAnsi="Times New Roman" w:cs="Times New Roman"/>
          <w:sz w:val="24"/>
          <w:szCs w:val="24"/>
        </w:rPr>
        <w:t>solfedžiavimas:</w:t>
      </w:r>
    </w:p>
    <w:p w:rsidR="0038086B" w:rsidRPr="00C07144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27.1.1. vienbalsių ir dvibalsių homofoninių arba polifoninių melodijų ir dainų</w:t>
      </w:r>
      <w:r w:rsidRPr="00D70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solfedžiavimas;</w:t>
      </w:r>
    </w:p>
    <w:p w:rsidR="0038086B" w:rsidRPr="00147D5E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47D5E">
        <w:rPr>
          <w:rFonts w:ascii="Times New Roman" w:hAnsi="Times New Roman" w:cs="Times New Roman"/>
          <w:sz w:val="24"/>
          <w:szCs w:val="24"/>
        </w:rPr>
        <w:t>.1.2. trijų rūšių mažorinių ir minorinių gamų dainavimas,</w:t>
      </w:r>
      <w:r w:rsidRPr="00147D5E"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 xml:space="preserve">dermių laipsnių intonavimas; </w:t>
      </w:r>
    </w:p>
    <w:p w:rsidR="0038086B" w:rsidRPr="00147D5E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47D5E">
        <w:rPr>
          <w:rFonts w:ascii="Times New Roman" w:hAnsi="Times New Roman" w:cs="Times New Roman"/>
          <w:sz w:val="24"/>
          <w:szCs w:val="24"/>
        </w:rPr>
        <w:t>.1.3. natų skaitymas ir transponavimas s</w:t>
      </w:r>
      <w:r>
        <w:rPr>
          <w:rFonts w:ascii="Times New Roman" w:hAnsi="Times New Roman" w:cs="Times New Roman"/>
          <w:sz w:val="24"/>
          <w:szCs w:val="24"/>
        </w:rPr>
        <w:t>muiko ir boso raktuose;</w:t>
      </w:r>
    </w:p>
    <w:p w:rsidR="0038086B" w:rsidRPr="00147D5E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47D5E">
        <w:rPr>
          <w:rFonts w:ascii="Times New Roman" w:hAnsi="Times New Roman" w:cs="Times New Roman"/>
          <w:sz w:val="24"/>
          <w:szCs w:val="24"/>
        </w:rPr>
        <w:t>.1.4. harmoninių ir melodinių intervalų da</w:t>
      </w:r>
      <w:r>
        <w:rPr>
          <w:rFonts w:ascii="Times New Roman" w:hAnsi="Times New Roman" w:cs="Times New Roman"/>
          <w:sz w:val="24"/>
          <w:szCs w:val="24"/>
        </w:rPr>
        <w:t>inavimas dermėje ir nuo garso;</w:t>
      </w:r>
    </w:p>
    <w:p w:rsidR="0038086B" w:rsidRPr="00147D5E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147D5E">
        <w:rPr>
          <w:rFonts w:ascii="Times New Roman" w:hAnsi="Times New Roman" w:cs="Times New Roman"/>
          <w:sz w:val="24"/>
          <w:szCs w:val="24"/>
        </w:rPr>
        <w:t>.1.5. T, S, 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D</w:t>
      </w:r>
      <w:r w:rsidRPr="00147D5E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akordų ir jų apvertimų,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VII</w:t>
      </w:r>
      <w:r w:rsidRPr="00147D5E">
        <w:rPr>
          <w:rFonts w:ascii="Times New Roman" w:hAnsi="Times New Roman" w:cs="Times New Roman"/>
          <w:sz w:val="16"/>
          <w:szCs w:val="16"/>
        </w:rPr>
        <w:t>7</w:t>
      </w:r>
      <w:r w:rsidRPr="00147D5E">
        <w:rPr>
          <w:rFonts w:ascii="Times New Roman" w:hAnsi="Times New Roman" w:cs="Times New Roman"/>
          <w:sz w:val="24"/>
          <w:szCs w:val="24"/>
        </w:rPr>
        <w:t>, VII</w:t>
      </w:r>
      <w:r w:rsidRPr="00147D5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147D5E">
        <w:rPr>
          <w:rFonts w:ascii="Times New Roman" w:hAnsi="Times New Roman" w:cs="Times New Roman"/>
          <w:sz w:val="24"/>
          <w:szCs w:val="24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147D5E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r w:rsidRPr="00147D5E">
        <w:rPr>
          <w:rFonts w:ascii="Times New Roman" w:hAnsi="Times New Roman" w:cs="Times New Roman"/>
          <w:sz w:val="24"/>
          <w:szCs w:val="24"/>
        </w:rPr>
        <w:t>II</w:t>
      </w:r>
      <w:r w:rsidRPr="00147D5E">
        <w:rPr>
          <w:rFonts w:ascii="Times New Roman" w:hAnsi="Times New Roman" w:cs="Times New Roman"/>
          <w:sz w:val="24"/>
          <w:szCs w:val="24"/>
          <w:vertAlign w:val="subscript"/>
        </w:rPr>
        <w:t>7,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padidint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147D5E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sumažintų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47D5E">
        <w:rPr>
          <w:rFonts w:ascii="Times New Roman" w:hAnsi="Times New Roman" w:cs="Times New Roman"/>
          <w:sz w:val="24"/>
          <w:szCs w:val="24"/>
        </w:rPr>
        <w:t>vintakordų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47D5E">
        <w:rPr>
          <w:rFonts w:ascii="Times New Roman" w:hAnsi="Times New Roman" w:cs="Times New Roman"/>
          <w:sz w:val="24"/>
          <w:szCs w:val="24"/>
        </w:rPr>
        <w:t>sudarymas ir dainavimas dermėje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 ritmavimas</w:t>
      </w:r>
      <w:r w:rsidRPr="00C07144">
        <w:rPr>
          <w:rFonts w:ascii="Times New Roman" w:hAnsi="Times New Roman" w:cs="Times New Roman"/>
          <w:sz w:val="24"/>
          <w:szCs w:val="24"/>
        </w:rPr>
        <w:t>:</w:t>
      </w:r>
    </w:p>
    <w:p w:rsidR="0038086B" w:rsidRPr="00D8739B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739B">
        <w:rPr>
          <w:rFonts w:ascii="Times New Roman" w:hAnsi="Times New Roman" w:cs="Times New Roman"/>
          <w:sz w:val="24"/>
          <w:szCs w:val="24"/>
        </w:rPr>
        <w:t xml:space="preserve">.2.1. sudėtingesnių </w:t>
      </w:r>
      <w:r>
        <w:rPr>
          <w:rFonts w:ascii="Times New Roman" w:hAnsi="Times New Roman" w:cs="Times New Roman"/>
          <w:sz w:val="24"/>
          <w:szCs w:val="24"/>
        </w:rPr>
        <w:t xml:space="preserve">ritminių darinių atpažinimas, </w:t>
      </w:r>
      <w:r w:rsidRPr="00D8739B">
        <w:rPr>
          <w:rFonts w:ascii="Times New Roman" w:hAnsi="Times New Roman" w:cs="Times New Roman"/>
          <w:sz w:val="24"/>
          <w:szCs w:val="24"/>
        </w:rPr>
        <w:t>atlikimas</w:t>
      </w:r>
      <w:r>
        <w:rPr>
          <w:rFonts w:ascii="Times New Roman" w:hAnsi="Times New Roman" w:cs="Times New Roman"/>
          <w:sz w:val="24"/>
          <w:szCs w:val="24"/>
        </w:rPr>
        <w:t xml:space="preserve"> ir dirigavimas</w:t>
      </w:r>
      <w:r w:rsidRPr="00D8739B">
        <w:rPr>
          <w:rFonts w:ascii="Times New Roman" w:hAnsi="Times New Roman" w:cs="Times New Roman"/>
          <w:sz w:val="24"/>
          <w:szCs w:val="24"/>
        </w:rPr>
        <w:t>;</w:t>
      </w:r>
    </w:p>
    <w:p w:rsidR="0038086B" w:rsidRPr="00D8739B" w:rsidRDefault="0038086B" w:rsidP="00C719C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739B">
        <w:rPr>
          <w:rFonts w:ascii="Times New Roman" w:hAnsi="Times New Roman" w:cs="Times New Roman"/>
          <w:sz w:val="24"/>
          <w:szCs w:val="24"/>
        </w:rPr>
        <w:t>.2.2.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9B">
        <w:rPr>
          <w:rFonts w:ascii="Times New Roman" w:hAnsi="Times New Roman" w:cs="Times New Roman"/>
          <w:sz w:val="24"/>
          <w:szCs w:val="24"/>
        </w:rPr>
        <w:t>paprasti, sudėtiniai, mišrūs ir kintamieji metrai;</w:t>
      </w:r>
    </w:p>
    <w:p w:rsidR="0038086B" w:rsidRPr="00D8739B" w:rsidRDefault="0038086B" w:rsidP="008B2FB5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739B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8739B">
        <w:rPr>
          <w:rFonts w:ascii="Times New Roman" w:hAnsi="Times New Roman" w:cs="Times New Roman"/>
          <w:sz w:val="24"/>
          <w:szCs w:val="24"/>
        </w:rPr>
        <w:t>uzikos tekstų atpažinimas ir užrašymas:</w:t>
      </w:r>
    </w:p>
    <w:p w:rsidR="0038086B" w:rsidRPr="00D8739B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739B">
        <w:rPr>
          <w:rFonts w:ascii="Times New Roman" w:hAnsi="Times New Roman" w:cs="Times New Roman"/>
          <w:sz w:val="24"/>
          <w:szCs w:val="24"/>
        </w:rPr>
        <w:t>.3.1.</w:t>
      </w:r>
      <w:r>
        <w:rPr>
          <w:rFonts w:ascii="Times New Roman" w:hAnsi="Times New Roman" w:cs="Times New Roman"/>
          <w:sz w:val="24"/>
          <w:szCs w:val="24"/>
        </w:rPr>
        <w:t xml:space="preserve"> mažoras </w:t>
      </w:r>
      <w:r w:rsidRPr="00D8739B">
        <w:rPr>
          <w:rFonts w:ascii="Times New Roman" w:hAnsi="Times New Roman" w:cs="Times New Roman"/>
          <w:sz w:val="24"/>
          <w:szCs w:val="24"/>
        </w:rPr>
        <w:t>ir minoras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39B">
        <w:rPr>
          <w:rFonts w:ascii="Times New Roman" w:hAnsi="Times New Roman" w:cs="Times New Roman"/>
          <w:sz w:val="24"/>
          <w:szCs w:val="24"/>
        </w:rPr>
        <w:t>(natūralus, harmoninis, melodinis), intervalai,</w:t>
      </w:r>
      <w:r w:rsidRPr="00426438">
        <w:t xml:space="preserve"> </w:t>
      </w:r>
      <w:r w:rsidRPr="00426438">
        <w:rPr>
          <w:rFonts w:ascii="Times New Roman" w:hAnsi="Times New Roman" w:cs="Times New Roman"/>
          <w:sz w:val="24"/>
          <w:szCs w:val="24"/>
        </w:rPr>
        <w:t>akordų užrašymo būdai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39B">
        <w:rPr>
          <w:rFonts w:ascii="Times New Roman" w:hAnsi="Times New Roman" w:cs="Times New Roman"/>
          <w:sz w:val="24"/>
          <w:szCs w:val="24"/>
        </w:rPr>
        <w:t xml:space="preserve"> pagrindinės funkcijos, T, S, D, D</w:t>
      </w:r>
      <w:r w:rsidRPr="00D8739B">
        <w:rPr>
          <w:rFonts w:ascii="Times New Roman" w:hAnsi="Times New Roman" w:cs="Times New Roman"/>
          <w:sz w:val="16"/>
          <w:szCs w:val="16"/>
        </w:rPr>
        <w:t>7</w:t>
      </w:r>
      <w:r w:rsidRPr="00D87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akordai</w:t>
      </w:r>
      <w:r w:rsidRPr="00D8739B">
        <w:rPr>
          <w:rFonts w:ascii="Times New Roman" w:hAnsi="Times New Roman" w:cs="Times New Roman"/>
          <w:sz w:val="24"/>
          <w:szCs w:val="24"/>
        </w:rPr>
        <w:t xml:space="preserve"> ir jų apvertimai, padidinti ir sumažinti kvintakordai, vienbalsiai, dvibalsiai ritminiai ar melodiniai sakinio</w:t>
      </w:r>
      <w:r>
        <w:rPr>
          <w:rFonts w:ascii="Times New Roman" w:hAnsi="Times New Roman" w:cs="Times New Roman"/>
          <w:sz w:val="24"/>
          <w:szCs w:val="24"/>
        </w:rPr>
        <w:t xml:space="preserve"> ar periodo trukmės diktantai;</w:t>
      </w:r>
    </w:p>
    <w:p w:rsidR="0038086B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D8739B">
        <w:rPr>
          <w:rFonts w:ascii="Times New Roman" w:hAnsi="Times New Roman" w:cs="Times New Roman"/>
          <w:sz w:val="24"/>
          <w:szCs w:val="24"/>
        </w:rPr>
        <w:t>.3.2. melodinių ir ritminių frazių kūrimas ir užrašymas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739B">
        <w:rPr>
          <w:rFonts w:ascii="Times New Roman" w:hAnsi="Times New Roman" w:cs="Times New Roman"/>
          <w:sz w:val="24"/>
          <w:szCs w:val="24"/>
        </w:rPr>
        <w:t xml:space="preserve"> panaudojant įprastus būdus bei informacines kompiuterines technologijas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86B" w:rsidRDefault="0038086B" w:rsidP="008B2FB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86B" w:rsidRDefault="0038086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 SKYRIUS</w:t>
      </w:r>
    </w:p>
    <w:p w:rsidR="0038086B" w:rsidRDefault="0038086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MUZIKOS ISTORIJA</w:t>
      </w:r>
    </w:p>
    <w:p w:rsidR="0038086B" w:rsidRPr="00954737" w:rsidRDefault="0038086B" w:rsidP="00094CE1">
      <w:pPr>
        <w:pStyle w:val="Betarp1"/>
        <w:tabs>
          <w:tab w:val="center" w:pos="4819"/>
          <w:tab w:val="left" w:pos="859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Pr="00094CE1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Muzikos istorijos </w:t>
      </w:r>
      <w:r w:rsidRPr="0001743D">
        <w:rPr>
          <w:rFonts w:ascii="Times New Roman" w:hAnsi="Times New Roman" w:cs="Times New Roman"/>
          <w:sz w:val="24"/>
          <w:szCs w:val="24"/>
        </w:rPr>
        <w:t xml:space="preserve">paskirtis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F5DBD">
        <w:rPr>
          <w:rFonts w:ascii="Times New Roman" w:hAnsi="Times New Roman" w:cs="Times New Roman"/>
          <w:sz w:val="24"/>
          <w:szCs w:val="24"/>
        </w:rPr>
        <w:t>suteikti bendrųjų ir muzikinių kompetencijų</w:t>
      </w:r>
      <w:r w:rsidRPr="00F109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01743D">
        <w:rPr>
          <w:rFonts w:ascii="Times New Roman" w:hAnsi="Times New Roman" w:cs="Times New Roman"/>
          <w:sz w:val="24"/>
          <w:szCs w:val="24"/>
        </w:rPr>
        <w:t xml:space="preserve">Muzikos istorijos </w:t>
      </w:r>
      <w:r>
        <w:rPr>
          <w:rFonts w:ascii="Times New Roman" w:hAnsi="Times New Roman" w:cs="Times New Roman"/>
          <w:sz w:val="24"/>
          <w:szCs w:val="24"/>
        </w:rPr>
        <w:t>tikslas</w:t>
      </w:r>
      <w:r w:rsidRPr="00017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pažinti muzikinės kultūros ištakas ir raidą, stilistines ypatybes, žanrus, muzikos ir kitų menų sąveiką, kultūros epochas.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Muzikos istorijos uždaviniai: 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30.1. formuoti muzikos kūrinių klausymo,</w:t>
      </w:r>
      <w:r w:rsidRPr="00995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apibūdinimo ir vertinimo gebėjimus;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30.2. supažindinti su lietuvių muzikinės kultūros ištakomis ir raida;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30.3. su</w:t>
      </w:r>
      <w:r w:rsidRPr="006948EE">
        <w:rPr>
          <w:rFonts w:ascii="Times New Roman" w:hAnsi="Times New Roman" w:cs="Times New Roman"/>
          <w:sz w:val="24"/>
          <w:szCs w:val="24"/>
        </w:rPr>
        <w:t>pažin</w:t>
      </w:r>
      <w:r>
        <w:rPr>
          <w:rFonts w:ascii="Times New Roman" w:hAnsi="Times New Roman" w:cs="Times New Roman"/>
          <w:sz w:val="24"/>
          <w:szCs w:val="24"/>
        </w:rPr>
        <w:t>dinti</w:t>
      </w:r>
      <w:r w:rsidRPr="006948EE">
        <w:rPr>
          <w:rFonts w:ascii="Times New Roman" w:hAnsi="Times New Roman" w:cs="Times New Roman"/>
          <w:sz w:val="24"/>
          <w:szCs w:val="24"/>
        </w:rPr>
        <w:t xml:space="preserve"> su Vakarų Europos muzikos stilistinėmis epochomis, žymiausiais kompozitoriais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6948EE">
        <w:rPr>
          <w:rFonts w:ascii="Times New Roman" w:hAnsi="Times New Roman" w:cs="Times New Roman"/>
          <w:sz w:val="24"/>
          <w:szCs w:val="24"/>
        </w:rPr>
        <w:t xml:space="preserve">jų </w:t>
      </w:r>
      <w:r>
        <w:rPr>
          <w:rFonts w:ascii="Times New Roman" w:hAnsi="Times New Roman" w:cs="Times New Roman"/>
          <w:sz w:val="24"/>
          <w:szCs w:val="24"/>
        </w:rPr>
        <w:t>kūriniais;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 su</w:t>
      </w:r>
      <w:r w:rsidRPr="006948EE">
        <w:rPr>
          <w:rFonts w:ascii="Times New Roman" w:hAnsi="Times New Roman" w:cs="Times New Roman"/>
          <w:sz w:val="24"/>
          <w:szCs w:val="24"/>
        </w:rPr>
        <w:t>pažin</w:t>
      </w:r>
      <w:r>
        <w:rPr>
          <w:rFonts w:ascii="Times New Roman" w:hAnsi="Times New Roman" w:cs="Times New Roman"/>
          <w:sz w:val="24"/>
          <w:szCs w:val="24"/>
        </w:rPr>
        <w:t>dinti su kitų pasaulio šalių muzikine kultūra;</w:t>
      </w:r>
    </w:p>
    <w:p w:rsidR="0038086B" w:rsidRPr="00F83F1F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30.5. įgyta</w:t>
      </w:r>
      <w:r w:rsidRPr="00F83F1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žinias pritaikyti </w:t>
      </w:r>
      <w:r w:rsidRPr="00F83F1F">
        <w:rPr>
          <w:rFonts w:ascii="Times New Roman" w:hAnsi="Times New Roman" w:cs="Times New Roman"/>
          <w:sz w:val="24"/>
          <w:szCs w:val="24"/>
        </w:rPr>
        <w:t xml:space="preserve">muzikiniuose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F83F1F">
        <w:rPr>
          <w:rFonts w:ascii="Times New Roman" w:hAnsi="Times New Roman" w:cs="Times New Roman"/>
          <w:sz w:val="24"/>
          <w:szCs w:val="24"/>
        </w:rPr>
        <w:t xml:space="preserve">kultūriniuose </w:t>
      </w:r>
      <w:r>
        <w:rPr>
          <w:rFonts w:ascii="Times New Roman" w:hAnsi="Times New Roman" w:cs="Times New Roman"/>
          <w:sz w:val="24"/>
          <w:szCs w:val="24"/>
        </w:rPr>
        <w:t>renginiuose, projektuose.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Muzikos istorijos </w:t>
      </w:r>
      <w:r w:rsidRPr="00B31858">
        <w:rPr>
          <w:rFonts w:ascii="Times New Roman" w:hAnsi="Times New Roman" w:cs="Times New Roman"/>
          <w:sz w:val="24"/>
          <w:szCs w:val="24"/>
        </w:rPr>
        <w:t>veiklos sritys: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91E58">
        <w:rPr>
          <w:rFonts w:ascii="Times New Roman" w:hAnsi="Times New Roman" w:cs="Times New Roman"/>
          <w:sz w:val="24"/>
          <w:szCs w:val="24"/>
        </w:rPr>
        <w:t>.1. muzikos kūrinių klausyma</w:t>
      </w:r>
      <w:r>
        <w:rPr>
          <w:rFonts w:ascii="Times New Roman" w:hAnsi="Times New Roman" w:cs="Times New Roman"/>
          <w:sz w:val="24"/>
          <w:szCs w:val="24"/>
        </w:rPr>
        <w:t>sis ir apibūdinimas;</w:t>
      </w:r>
    </w:p>
    <w:p w:rsidR="0038086B" w:rsidRPr="00D91E58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D91E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91E58">
        <w:rPr>
          <w:rFonts w:ascii="Times New Roman" w:hAnsi="Times New Roman" w:cs="Times New Roman"/>
          <w:sz w:val="24"/>
          <w:szCs w:val="24"/>
        </w:rPr>
        <w:t xml:space="preserve">. muzikos </w:t>
      </w:r>
      <w:r w:rsidRPr="00CF4D8F">
        <w:rPr>
          <w:rFonts w:ascii="Times New Roman" w:hAnsi="Times New Roman" w:cs="Times New Roman"/>
          <w:sz w:val="24"/>
          <w:szCs w:val="24"/>
        </w:rPr>
        <w:t>kultūrinio ir meninio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Muzikos istorijos mokymas</w:t>
      </w:r>
      <w:r w:rsidRPr="00341F7C"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28517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32.1. </w:t>
      </w:r>
      <w:r w:rsidRPr="00341F7C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>ymosi trukmė -</w:t>
      </w:r>
      <w:r w:rsidRPr="00341F7C">
        <w:rPr>
          <w:rFonts w:ascii="Times New Roman" w:hAnsi="Times New Roman" w:cs="Times New Roman"/>
          <w:sz w:val="24"/>
          <w:szCs w:val="24"/>
        </w:rPr>
        <w:t xml:space="preserve"> 4 met</w:t>
      </w:r>
      <w:r>
        <w:rPr>
          <w:rFonts w:ascii="Times New Roman" w:hAnsi="Times New Roman" w:cs="Times New Roman"/>
          <w:sz w:val="24"/>
          <w:szCs w:val="24"/>
        </w:rPr>
        <w:t>ai;</w:t>
      </w:r>
    </w:p>
    <w:p w:rsidR="0038086B" w:rsidRDefault="0038086B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32.2. mokomasi grupėje</w:t>
      </w:r>
    </w:p>
    <w:p w:rsidR="0038086B" w:rsidRDefault="0038086B" w:rsidP="00B56E4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32.3. rekomenduojama skirti 1 valandą per savaitę.</w:t>
      </w:r>
    </w:p>
    <w:p w:rsidR="0038086B" w:rsidRDefault="0038086B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32.4. </w:t>
      </w:r>
      <w:r w:rsidRPr="00341F7C">
        <w:rPr>
          <w:rFonts w:ascii="Times New Roman" w:hAnsi="Times New Roman" w:cs="Times New Roman"/>
          <w:sz w:val="24"/>
          <w:szCs w:val="24"/>
        </w:rPr>
        <w:t>lavinama muzikinė atmintis, muzikinė klausa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7C">
        <w:rPr>
          <w:rFonts w:ascii="Times New Roman" w:hAnsi="Times New Roman" w:cs="Times New Roman"/>
          <w:sz w:val="24"/>
          <w:szCs w:val="24"/>
        </w:rPr>
        <w:t xml:space="preserve"> tu</w:t>
      </w:r>
      <w:r>
        <w:rPr>
          <w:rFonts w:ascii="Times New Roman" w:hAnsi="Times New Roman" w:cs="Times New Roman"/>
          <w:sz w:val="24"/>
          <w:szCs w:val="24"/>
        </w:rPr>
        <w:t>rtinamas muzikos kalbos žodynas;</w:t>
      </w:r>
    </w:p>
    <w:p w:rsidR="0038086B" w:rsidRDefault="0038086B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32.5. pamokose naudojamos informacinės technologijos.</w:t>
      </w:r>
    </w:p>
    <w:p w:rsidR="0038086B" w:rsidRDefault="0038086B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C606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Mokinių pasiekimai: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4"/>
        <w:gridCol w:w="5296"/>
      </w:tblGrid>
      <w:tr w:rsidR="0038086B" w:rsidRPr="00521AD5">
        <w:tc>
          <w:tcPr>
            <w:tcW w:w="9520" w:type="dxa"/>
            <w:gridSpan w:val="2"/>
          </w:tcPr>
          <w:p w:rsidR="0038086B" w:rsidRPr="00521AD5" w:rsidRDefault="0038086B" w:rsidP="00992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- muzikos kūrinių klausymasis ir apibūdinimas </w:t>
            </w:r>
          </w:p>
        </w:tc>
      </w:tr>
      <w:tr w:rsidR="0038086B" w:rsidRPr="00521AD5">
        <w:tc>
          <w:tcPr>
            <w:tcW w:w="9520" w:type="dxa"/>
            <w:gridSpan w:val="2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Nuostata – suprasti ir domėtis muzikinės kultūros ištakomis, raida ir tradicijomis </w:t>
            </w:r>
          </w:p>
        </w:tc>
      </w:tr>
      <w:tr w:rsidR="0038086B" w:rsidRPr="00521AD5">
        <w:tc>
          <w:tcPr>
            <w:tcW w:w="9520" w:type="dxa"/>
            <w:gridSpan w:val="2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remiantis sukaupta muzikos istorijos ir kitų mokomųjų dalykų patirtimi atpažinti vokalinius ir instrumentinius tembrus, muzikos kūrinius, juos apibūdinti </w:t>
            </w:r>
          </w:p>
        </w:tc>
      </w:tr>
      <w:tr w:rsidR="0038086B" w:rsidRPr="00521AD5">
        <w:tc>
          <w:tcPr>
            <w:tcW w:w="4224" w:type="dxa"/>
          </w:tcPr>
          <w:p w:rsidR="0038086B" w:rsidRPr="0064027C" w:rsidRDefault="0038086B" w:rsidP="007624C4">
            <w:pPr>
              <w:pStyle w:val="Betarp2"/>
              <w:tabs>
                <w:tab w:val="num" w:pos="1134"/>
              </w:tabs>
              <w:ind w:firstLine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7C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96" w:type="dxa"/>
          </w:tcPr>
          <w:p w:rsidR="0038086B" w:rsidRPr="0064027C" w:rsidRDefault="0038086B" w:rsidP="007624C4">
            <w:pPr>
              <w:pStyle w:val="Betarp2"/>
              <w:tabs>
                <w:tab w:val="num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7C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450"/>
        </w:trPr>
        <w:tc>
          <w:tcPr>
            <w:tcW w:w="4224" w:type="dxa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1.1. Įsiminti ir atpažinti muzikos kūrinius. </w:t>
            </w:r>
          </w:p>
        </w:tc>
        <w:tc>
          <w:tcPr>
            <w:tcW w:w="5296" w:type="dxa"/>
          </w:tcPr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1.1.1. Nustatyti, kuriai stilistinei epochai priskirtinas klausomas muzikos kūrinys;</w:t>
            </w:r>
          </w:p>
          <w:p w:rsidR="0038086B" w:rsidRPr="00521AD5" w:rsidRDefault="0038086B" w:rsidP="00AB1368">
            <w:pPr>
              <w:tabs>
                <w:tab w:val="left" w:pos="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1.1.2. atpažinti klausomų muzikos kūrinių vokalinius ir instrumentinius tembrus, ansamblių ir orkestrų sudėtis</w:t>
            </w:r>
          </w:p>
        </w:tc>
      </w:tr>
      <w:tr w:rsidR="0038086B" w:rsidRPr="00521AD5">
        <w:tc>
          <w:tcPr>
            <w:tcW w:w="4224" w:type="dxa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 Apibūdinti klausomus muzikos kūrinius.</w:t>
            </w:r>
          </w:p>
        </w:tc>
        <w:tc>
          <w:tcPr>
            <w:tcW w:w="5296" w:type="dxa"/>
          </w:tcPr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1.2.1. Tikslingai ir taisyklingai vartoti specifinius terminus ir apibūdinimus;</w:t>
            </w:r>
          </w:p>
          <w:p w:rsidR="0038086B" w:rsidRPr="00521AD5" w:rsidRDefault="0038086B" w:rsidP="00AB1368">
            <w:pPr>
              <w:tabs>
                <w:tab w:val="left" w:pos="517"/>
                <w:tab w:val="left" w:pos="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1.2.2. žinoti nurodytos epochos vokalinės ir instrumentinės muzikos žanrus bei formas;</w:t>
            </w:r>
          </w:p>
          <w:p w:rsidR="0038086B" w:rsidRPr="00521AD5" w:rsidRDefault="0038086B" w:rsidP="00AB1368">
            <w:pPr>
              <w:tabs>
                <w:tab w:val="left" w:pos="5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1.2.3. paaiškinti įvairių solinių, kamerinių ir orkestrinių kūrinių skirtumus.</w:t>
            </w:r>
          </w:p>
        </w:tc>
      </w:tr>
      <w:tr w:rsidR="0038086B" w:rsidRPr="00521AD5">
        <w:tc>
          <w:tcPr>
            <w:tcW w:w="4224" w:type="dxa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 Atpažinti ir apibūdinti instrumentinės muzikos kūrinio formą.</w:t>
            </w:r>
          </w:p>
        </w:tc>
        <w:tc>
          <w:tcPr>
            <w:tcW w:w="5296" w:type="dxa"/>
          </w:tcPr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1.3.1. Paaiškinti muzikos formų struktūrinius elementus;</w:t>
            </w:r>
          </w:p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1.3.2. nurodyti periodo, variacijų, rondo, sonatos ir fugos ir kitų muzikos formų savybes.</w:t>
            </w:r>
          </w:p>
        </w:tc>
      </w:tr>
      <w:tr w:rsidR="0038086B" w:rsidRPr="00521AD5">
        <w:trPr>
          <w:trHeight w:val="253"/>
        </w:trPr>
        <w:tc>
          <w:tcPr>
            <w:tcW w:w="9520" w:type="dxa"/>
            <w:gridSpan w:val="2"/>
          </w:tcPr>
          <w:p w:rsidR="0038086B" w:rsidRPr="0099200D" w:rsidRDefault="0038086B" w:rsidP="0099200D">
            <w:pPr>
              <w:pStyle w:val="Sraopastraipa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2. Veiklos sritis - muzikos kultūrinio ir meninio konteksto supratimas ir vertinimas</w:t>
            </w:r>
          </w:p>
        </w:tc>
      </w:tr>
      <w:tr w:rsidR="0038086B" w:rsidRPr="00521AD5">
        <w:trPr>
          <w:trHeight w:val="457"/>
        </w:trPr>
        <w:tc>
          <w:tcPr>
            <w:tcW w:w="9520" w:type="dxa"/>
            <w:gridSpan w:val="2"/>
          </w:tcPr>
          <w:p w:rsidR="0038086B" w:rsidRPr="0099200D" w:rsidRDefault="0038086B" w:rsidP="007624C4">
            <w:pPr>
              <w:pStyle w:val="Sraopastraipa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Nuostata – domėtis savo aplinkos muzikiniais ir kultūriniais reiškiniais, lankytis koncertuose, kituose muzikiniuose ir kultūriniuose renginiuose</w:t>
            </w:r>
          </w:p>
        </w:tc>
      </w:tr>
      <w:tr w:rsidR="0038086B" w:rsidRPr="00521AD5">
        <w:trPr>
          <w:trHeight w:val="393"/>
        </w:trPr>
        <w:tc>
          <w:tcPr>
            <w:tcW w:w="9520" w:type="dxa"/>
            <w:gridSpan w:val="2"/>
          </w:tcPr>
          <w:p w:rsidR="0038086B" w:rsidRPr="0099200D" w:rsidRDefault="0038086B" w:rsidP="007624C4">
            <w:pPr>
              <w:pStyle w:val="Sraopastraipa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00D">
              <w:rPr>
                <w:rFonts w:ascii="Times New Roman" w:hAnsi="Times New Roman" w:cs="Times New Roman"/>
                <w:sz w:val="24"/>
                <w:szCs w:val="24"/>
              </w:rPr>
              <w:t>Esminis gebėjimas – apibūdinti muzikos kontekstą, stebėti ir vertinti savo aplinkos muzikinius reiškinius, aktyviai juose dalyvauti</w:t>
            </w:r>
          </w:p>
        </w:tc>
      </w:tr>
      <w:tr w:rsidR="0038086B" w:rsidRPr="00521AD5">
        <w:trPr>
          <w:trHeight w:val="283"/>
        </w:trPr>
        <w:tc>
          <w:tcPr>
            <w:tcW w:w="4224" w:type="dxa"/>
          </w:tcPr>
          <w:p w:rsidR="0038086B" w:rsidRPr="00521AD5" w:rsidRDefault="0038086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96" w:type="dxa"/>
          </w:tcPr>
          <w:p w:rsidR="0038086B" w:rsidRPr="00521AD5" w:rsidRDefault="0038086B" w:rsidP="007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80"/>
        </w:trPr>
        <w:tc>
          <w:tcPr>
            <w:tcW w:w="4224" w:type="dxa"/>
          </w:tcPr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Dalyvauti ir vertinti koncertus ir kitus muzikinius, kultūrinius renginius ir reiškinius.</w:t>
            </w:r>
          </w:p>
        </w:tc>
        <w:tc>
          <w:tcPr>
            <w:tcW w:w="5296" w:type="dxa"/>
          </w:tcPr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 Apibūdinti išgirstų muzikos kūrinių kultūrinį ir meninį kontekstą;</w:t>
            </w:r>
          </w:p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2.1.2. nurodyti Lietuvos ir pasaulio žymiausius vokalinės ir instrumentinės muzikos solistus, kamerinius ansamblius, orkestrus, chorus, dirigentus, koncertines sales.</w:t>
            </w:r>
          </w:p>
        </w:tc>
      </w:tr>
      <w:tr w:rsidR="0038086B" w:rsidRPr="00521AD5">
        <w:trPr>
          <w:trHeight w:val="720"/>
        </w:trPr>
        <w:tc>
          <w:tcPr>
            <w:tcW w:w="4224" w:type="dxa"/>
          </w:tcPr>
          <w:p w:rsidR="0038086B" w:rsidRPr="00521AD5" w:rsidRDefault="0038086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 Aktyviai dalyvauti kultūrinėje veikloje, meniniuose projektuose.</w:t>
            </w:r>
          </w:p>
          <w:p w:rsidR="0038086B" w:rsidRPr="00521AD5" w:rsidRDefault="0038086B" w:rsidP="00762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</w:tcPr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2.2.1. Apibūdinti meninės veiklos formas ir jų </w:t>
            </w:r>
          </w:p>
          <w:p w:rsidR="0038086B" w:rsidRPr="00521AD5" w:rsidRDefault="0038086B" w:rsidP="00AB1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reikšmę savo aplinkos socialiniam kultūriniam gyvenimui;</w:t>
            </w:r>
          </w:p>
          <w:p w:rsidR="0038086B" w:rsidRPr="00521AD5" w:rsidRDefault="0038086B" w:rsidP="00762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2.2.2. parengti ir pristatyti kūrybinius projektus (pvz., rašinius apie išklausytus koncertus, pristatymus, interviu su atlikėjais ir pan.).</w:t>
            </w:r>
          </w:p>
        </w:tc>
      </w:tr>
    </w:tbl>
    <w:p w:rsidR="0038086B" w:rsidRDefault="0038086B" w:rsidP="004A719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A67D1A">
        <w:rPr>
          <w:rFonts w:ascii="Times New Roman" w:hAnsi="Times New Roman" w:cs="Times New Roman"/>
          <w:sz w:val="24"/>
          <w:szCs w:val="24"/>
        </w:rPr>
        <w:t>Rekomenduojama</w:t>
      </w:r>
      <w:r w:rsidRPr="00E7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muzikos istorijos </w:t>
      </w:r>
      <w:r w:rsidRPr="00E70D66">
        <w:rPr>
          <w:rFonts w:ascii="Times New Roman" w:hAnsi="Times New Roman" w:cs="Times New Roman"/>
          <w:sz w:val="24"/>
          <w:szCs w:val="24"/>
        </w:rPr>
        <w:t>turinio apimtis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34.1. lietuvių, </w:t>
      </w:r>
      <w:r w:rsidRPr="006948EE">
        <w:rPr>
          <w:rFonts w:ascii="Times New Roman" w:hAnsi="Times New Roman" w:cs="Times New Roman"/>
          <w:sz w:val="24"/>
          <w:szCs w:val="24"/>
        </w:rPr>
        <w:t>Vakarų Europos</w:t>
      </w:r>
      <w:r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Pr="00D91E58">
        <w:rPr>
          <w:rFonts w:ascii="Times New Roman" w:hAnsi="Times New Roman" w:cs="Times New Roman"/>
          <w:sz w:val="24"/>
          <w:szCs w:val="24"/>
        </w:rPr>
        <w:t>muzikos kūrinių klausyma</w:t>
      </w:r>
      <w:r>
        <w:rPr>
          <w:rFonts w:ascii="Times New Roman" w:hAnsi="Times New Roman" w:cs="Times New Roman"/>
          <w:sz w:val="24"/>
          <w:szCs w:val="24"/>
        </w:rPr>
        <w:t>sis ir apibūdinimas;</w:t>
      </w:r>
    </w:p>
    <w:p w:rsidR="0038086B" w:rsidRPr="00D91E58" w:rsidRDefault="0038086B" w:rsidP="004A719B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34.2. lietuvių, </w:t>
      </w:r>
      <w:r w:rsidRPr="006948EE">
        <w:rPr>
          <w:rFonts w:ascii="Times New Roman" w:hAnsi="Times New Roman" w:cs="Times New Roman"/>
          <w:sz w:val="24"/>
          <w:szCs w:val="24"/>
        </w:rPr>
        <w:t>Vakarų Europos</w:t>
      </w:r>
      <w:r>
        <w:rPr>
          <w:rFonts w:ascii="Times New Roman" w:hAnsi="Times New Roman" w:cs="Times New Roman"/>
          <w:sz w:val="24"/>
          <w:szCs w:val="24"/>
        </w:rPr>
        <w:t xml:space="preserve"> ir kitų pasaulio šalių </w:t>
      </w:r>
      <w:r w:rsidRPr="00D91E58">
        <w:rPr>
          <w:rFonts w:ascii="Times New Roman" w:hAnsi="Times New Roman" w:cs="Times New Roman"/>
          <w:sz w:val="24"/>
          <w:szCs w:val="24"/>
        </w:rPr>
        <w:t xml:space="preserve">muzikos </w:t>
      </w:r>
      <w:r w:rsidRPr="00CF4D8F">
        <w:rPr>
          <w:rFonts w:ascii="Times New Roman" w:hAnsi="Times New Roman" w:cs="Times New Roman"/>
          <w:sz w:val="24"/>
          <w:szCs w:val="24"/>
        </w:rPr>
        <w:t>kultūrinio ir meninio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E58">
        <w:rPr>
          <w:rFonts w:ascii="Times New Roman" w:hAnsi="Times New Roman" w:cs="Times New Roman"/>
          <w:sz w:val="24"/>
          <w:szCs w:val="24"/>
        </w:rPr>
        <w:t>konteksto supratimas ir vertinimas.</w:t>
      </w:r>
    </w:p>
    <w:p w:rsidR="0038086B" w:rsidRDefault="0038086B" w:rsidP="00341F7C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8086B" w:rsidRDefault="0038086B" w:rsidP="0037100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SKYRIUS</w:t>
      </w:r>
    </w:p>
    <w:p w:rsidR="0038086B" w:rsidRPr="00341F7C" w:rsidRDefault="0038086B" w:rsidP="0037100E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ANSAMBLIS</w:t>
      </w:r>
    </w:p>
    <w:p w:rsidR="0038086B" w:rsidRDefault="0038086B" w:rsidP="0037100E">
      <w:pPr>
        <w:pStyle w:val="Betarp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Pr="009A19DE" w:rsidRDefault="0038086B" w:rsidP="005F40AF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Ansambli</w:t>
      </w:r>
      <w:r w:rsidRPr="00A67D1A">
        <w:rPr>
          <w:rFonts w:ascii="Times New Roman" w:hAnsi="Times New Roman" w:cs="Times New Roman"/>
          <w:sz w:val="24"/>
          <w:szCs w:val="24"/>
        </w:rPr>
        <w:t>o paskirtis – ugdyti bendruosius muzikavimo gebėjimus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 w:rsidRPr="004D1F58">
        <w:rPr>
          <w:rFonts w:ascii="Times New Roman" w:hAnsi="Times New Roman" w:cs="Times New Roman"/>
          <w:sz w:val="24"/>
          <w:szCs w:val="24"/>
        </w:rPr>
        <w:t>suteikti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ir tobulinti </w:t>
      </w:r>
      <w:r w:rsidRPr="00A67D1A">
        <w:rPr>
          <w:rFonts w:ascii="Times New Roman" w:hAnsi="Times New Roman" w:cs="Times New Roman"/>
          <w:sz w:val="24"/>
          <w:szCs w:val="24"/>
        </w:rPr>
        <w:t>ansamblinio muzikavimo patirtį.</w:t>
      </w:r>
    </w:p>
    <w:p w:rsidR="0038086B" w:rsidRPr="00F10914" w:rsidRDefault="0038086B" w:rsidP="0076103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Ansamblio tikslas – </w:t>
      </w:r>
      <w:r w:rsidRPr="00F10914">
        <w:rPr>
          <w:rFonts w:ascii="Times New Roman" w:hAnsi="Times New Roman" w:cs="Times New Roman"/>
          <w:sz w:val="24"/>
          <w:szCs w:val="24"/>
        </w:rPr>
        <w:t xml:space="preserve">puoselėjant individualumą ir prigimtines galias, padėti mokiniams įgyti </w:t>
      </w:r>
      <w:r w:rsidRPr="00A67D1A">
        <w:rPr>
          <w:rFonts w:ascii="Times New Roman" w:hAnsi="Times New Roman" w:cs="Times New Roman"/>
          <w:sz w:val="24"/>
          <w:szCs w:val="24"/>
        </w:rPr>
        <w:t>vokalinio arba instrumentinio muzikavimo</w:t>
      </w:r>
      <w:r>
        <w:rPr>
          <w:rFonts w:ascii="Times New Roman" w:hAnsi="Times New Roman" w:cs="Times New Roman"/>
          <w:sz w:val="24"/>
          <w:szCs w:val="24"/>
        </w:rPr>
        <w:t xml:space="preserve"> ansamblinio muzikavimo </w:t>
      </w:r>
      <w:r w:rsidRPr="00F10914">
        <w:rPr>
          <w:rFonts w:ascii="Times New Roman" w:hAnsi="Times New Roman" w:cs="Times New Roman"/>
          <w:sz w:val="24"/>
          <w:szCs w:val="24"/>
        </w:rPr>
        <w:t>žinių ir įgūdžių,</w:t>
      </w:r>
      <w:r>
        <w:rPr>
          <w:rFonts w:ascii="Times New Roman" w:hAnsi="Times New Roman" w:cs="Times New Roman"/>
          <w:sz w:val="24"/>
          <w:szCs w:val="24"/>
        </w:rPr>
        <w:t xml:space="preserve"> kurių reikia atsiskleisti kūrybiškumui ir artistiškumui.</w:t>
      </w:r>
    </w:p>
    <w:p w:rsidR="0038086B" w:rsidRDefault="0038086B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>. Ansamblio uždaviniai:</w:t>
      </w:r>
      <w:r w:rsidRPr="007D6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Pr="00A67D1A" w:rsidRDefault="0038086B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 w:rsidRPr="005478E6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pažinti ansamblinių kūrinių repertuarą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7D1A">
        <w:rPr>
          <w:rFonts w:ascii="Times New Roman" w:hAnsi="Times New Roman" w:cs="Times New Roman"/>
          <w:sz w:val="24"/>
          <w:szCs w:val="24"/>
        </w:rPr>
        <w:t>ugdyti ansamblinio muzikavimo įgūdžius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Pr="00A67D1A" w:rsidRDefault="0038086B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7D1A">
        <w:rPr>
          <w:rFonts w:ascii="Times New Roman" w:hAnsi="Times New Roman" w:cs="Times New Roman"/>
          <w:sz w:val="24"/>
          <w:szCs w:val="24"/>
        </w:rPr>
        <w:t xml:space="preserve">. ugdyti </w:t>
      </w:r>
      <w:r>
        <w:rPr>
          <w:rFonts w:ascii="Times New Roman" w:hAnsi="Times New Roman" w:cs="Times New Roman"/>
          <w:sz w:val="24"/>
          <w:szCs w:val="24"/>
        </w:rPr>
        <w:t xml:space="preserve">mokinių </w:t>
      </w:r>
      <w:r w:rsidRPr="00A67D1A">
        <w:rPr>
          <w:rFonts w:ascii="Times New Roman" w:hAnsi="Times New Roman" w:cs="Times New Roman"/>
          <w:sz w:val="24"/>
          <w:szCs w:val="24"/>
        </w:rPr>
        <w:t>artistiškumą, kaupti sceninės kultūros patirtį;</w:t>
      </w:r>
    </w:p>
    <w:p w:rsidR="0038086B" w:rsidRDefault="0038086B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37.3</w:t>
      </w:r>
      <w:r w:rsidRPr="00A67D1A">
        <w:rPr>
          <w:rFonts w:ascii="Times New Roman" w:hAnsi="Times New Roman" w:cs="Times New Roman"/>
          <w:sz w:val="24"/>
          <w:szCs w:val="24"/>
        </w:rPr>
        <w:t xml:space="preserve">. skatinti </w:t>
      </w:r>
      <w:r>
        <w:rPr>
          <w:rFonts w:ascii="Times New Roman" w:hAnsi="Times New Roman" w:cs="Times New Roman"/>
          <w:sz w:val="24"/>
          <w:szCs w:val="24"/>
        </w:rPr>
        <w:t xml:space="preserve">mokinius </w:t>
      </w:r>
      <w:r w:rsidRPr="00A67D1A">
        <w:rPr>
          <w:rFonts w:ascii="Times New Roman" w:hAnsi="Times New Roman" w:cs="Times New Roman"/>
          <w:sz w:val="24"/>
          <w:szCs w:val="24"/>
        </w:rPr>
        <w:t>kūrybiškai pritaikyti muzikavimo pamo</w:t>
      </w:r>
      <w:r>
        <w:rPr>
          <w:rFonts w:ascii="Times New Roman" w:hAnsi="Times New Roman" w:cs="Times New Roman"/>
          <w:sz w:val="24"/>
          <w:szCs w:val="24"/>
        </w:rPr>
        <w:t>kose įgytas žinias ir gebėjimus;</w:t>
      </w:r>
    </w:p>
    <w:p w:rsidR="0038086B" w:rsidRPr="00A67D1A" w:rsidRDefault="0038086B" w:rsidP="00761038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37.4</w:t>
      </w:r>
      <w:r w:rsidRPr="00A67D1A">
        <w:rPr>
          <w:rFonts w:ascii="Times New Roman" w:hAnsi="Times New Roman" w:cs="Times New Roman"/>
          <w:sz w:val="24"/>
          <w:szCs w:val="24"/>
        </w:rPr>
        <w:t>. sudaryti galimybes mokinių iniciatyvai ir aktyvumui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7D1A">
        <w:rPr>
          <w:rFonts w:ascii="Times New Roman" w:hAnsi="Times New Roman" w:cs="Times New Roman"/>
          <w:sz w:val="24"/>
          <w:szCs w:val="24"/>
        </w:rPr>
        <w:t xml:space="preserve"> pasirenkant</w:t>
      </w:r>
      <w:r>
        <w:rPr>
          <w:rFonts w:ascii="Times New Roman" w:hAnsi="Times New Roman" w:cs="Times New Roman"/>
          <w:sz w:val="24"/>
          <w:szCs w:val="24"/>
        </w:rPr>
        <w:t xml:space="preserve"> ansamblio sudėtį ir repertuarą.</w:t>
      </w:r>
    </w:p>
    <w:p w:rsidR="0038086B" w:rsidRPr="000178A6" w:rsidRDefault="0038086B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Ansamblio </w:t>
      </w:r>
      <w:r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38086B" w:rsidRPr="000178A6" w:rsidRDefault="0038086B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 a</w:t>
      </w:r>
      <w:r w:rsidRPr="000178A6">
        <w:rPr>
          <w:rFonts w:ascii="Times New Roman" w:hAnsi="Times New Roman" w:cs="Times New Roman"/>
          <w:sz w:val="24"/>
          <w:szCs w:val="24"/>
        </w:rPr>
        <w:t>nsambliškumo ugdymas;</w:t>
      </w:r>
    </w:p>
    <w:p w:rsidR="0038086B" w:rsidRPr="000178A6" w:rsidRDefault="0038086B" w:rsidP="00BA0B20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 k</w:t>
      </w:r>
      <w:r w:rsidRPr="000178A6">
        <w:rPr>
          <w:rFonts w:ascii="Times New Roman" w:hAnsi="Times New Roman" w:cs="Times New Roman"/>
          <w:sz w:val="24"/>
          <w:szCs w:val="24"/>
        </w:rPr>
        <w:t>ūrinių interpretavimas ansamblyje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Pr="000178A6" w:rsidRDefault="0038086B" w:rsidP="00E679EE">
      <w:pPr>
        <w:pStyle w:val="Betarp"/>
        <w:tabs>
          <w:tab w:val="left" w:pos="792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 a</w:t>
      </w:r>
      <w:r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86B" w:rsidRDefault="0038086B" w:rsidP="00CE256A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0178A6">
        <w:rPr>
          <w:rFonts w:ascii="Times New Roman" w:hAnsi="Times New Roman" w:cs="Times New Roman"/>
          <w:sz w:val="24"/>
          <w:szCs w:val="24"/>
        </w:rPr>
        <w:t>Ansambliai gali būti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9A19DE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39.1. </w:t>
      </w:r>
      <w:r w:rsidRPr="000178A6">
        <w:rPr>
          <w:rFonts w:ascii="Times New Roman" w:hAnsi="Times New Roman" w:cs="Times New Roman"/>
          <w:sz w:val="24"/>
          <w:szCs w:val="24"/>
        </w:rPr>
        <w:t>tradicinės sudėties (sudaryti iš tos pačios rūšies instrumentų</w:t>
      </w:r>
      <w:r>
        <w:rPr>
          <w:rFonts w:ascii="Times New Roman" w:hAnsi="Times New Roman" w:cs="Times New Roman"/>
          <w:sz w:val="24"/>
          <w:szCs w:val="24"/>
        </w:rPr>
        <w:t xml:space="preserve"> arba balsų):</w:t>
      </w:r>
    </w:p>
    <w:p w:rsidR="0038086B" w:rsidRDefault="0038086B" w:rsidP="003C18A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39.1.1. voka</w:t>
      </w:r>
      <w:r w:rsidRPr="003C18A6">
        <w:rPr>
          <w:rFonts w:ascii="Times New Roman" w:hAnsi="Times New Roman" w:cs="Times New Roman"/>
          <w:sz w:val="24"/>
          <w:szCs w:val="24"/>
        </w:rPr>
        <w:t>liniai ans</w:t>
      </w:r>
      <w:r>
        <w:rPr>
          <w:rFonts w:ascii="Times New Roman" w:hAnsi="Times New Roman" w:cs="Times New Roman"/>
          <w:sz w:val="24"/>
          <w:szCs w:val="24"/>
        </w:rPr>
        <w:t>ambliai (2, 3, 4, 6, 8</w:t>
      </w:r>
      <w:r w:rsidRPr="003C18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 mokinių);</w:t>
      </w:r>
      <w:r w:rsidRPr="003C1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39.1.2. kameriniai ansambliai (</w:t>
      </w:r>
      <w:r w:rsidRPr="003C18A6">
        <w:rPr>
          <w:rFonts w:ascii="Times New Roman" w:hAnsi="Times New Roman" w:cs="Times New Roman"/>
          <w:sz w:val="24"/>
          <w:szCs w:val="24"/>
        </w:rPr>
        <w:t>fort</w:t>
      </w:r>
      <w:r>
        <w:rPr>
          <w:rFonts w:ascii="Times New Roman" w:hAnsi="Times New Roman" w:cs="Times New Roman"/>
          <w:sz w:val="24"/>
          <w:szCs w:val="24"/>
        </w:rPr>
        <w:t xml:space="preserve">epijonas ir </w:t>
      </w:r>
      <w:r w:rsidRPr="003C18A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iti instrumentai) (2, 3, 4</w:t>
      </w:r>
      <w:r w:rsidRPr="003C18A6">
        <w:rPr>
          <w:rFonts w:ascii="Times New Roman" w:hAnsi="Times New Roman" w:cs="Times New Roman"/>
          <w:sz w:val="24"/>
          <w:szCs w:val="24"/>
        </w:rPr>
        <w:t>, 6</w:t>
      </w:r>
      <w:r>
        <w:rPr>
          <w:rFonts w:ascii="Times New Roman" w:hAnsi="Times New Roman" w:cs="Times New Roman"/>
          <w:sz w:val="24"/>
          <w:szCs w:val="24"/>
        </w:rPr>
        <w:t xml:space="preserve"> mokiniai);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39.1.3. styginių instrumentų ansambliai (smuikininkų, gitaristų ir kt.);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39.1.4. pučiamųjų instrumentų ansambliai;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39.1.5kanklininkų ansambliai;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39.1.6. akordeonininkų ansamblis;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39.1.7. mušamųjų instrumentų ansamblis;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39.2. netradicinės sudėties ansambliai</w:t>
      </w:r>
      <w:r w:rsidRPr="009A19DE">
        <w:rPr>
          <w:rFonts w:ascii="Times New Roman" w:hAnsi="Times New Roman" w:cs="Times New Roman"/>
          <w:sz w:val="24"/>
          <w:szCs w:val="24"/>
        </w:rPr>
        <w:t xml:space="preserve"> </w:t>
      </w:r>
      <w:r w:rsidRPr="000178A6">
        <w:rPr>
          <w:rFonts w:ascii="Times New Roman" w:hAnsi="Times New Roman" w:cs="Times New Roman"/>
          <w:sz w:val="24"/>
          <w:szCs w:val="24"/>
        </w:rPr>
        <w:t>(sudaryti iš skirtingų rūšių instrumentų</w:t>
      </w:r>
      <w:r>
        <w:rPr>
          <w:rFonts w:ascii="Times New Roman" w:hAnsi="Times New Roman" w:cs="Times New Roman"/>
          <w:sz w:val="24"/>
          <w:szCs w:val="24"/>
        </w:rPr>
        <w:t xml:space="preserve"> arba balsų).</w:t>
      </w:r>
    </w:p>
    <w:p w:rsidR="0038086B" w:rsidRDefault="0038086B" w:rsidP="00010D76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Ansamblio mokymas:</w:t>
      </w:r>
    </w:p>
    <w:p w:rsidR="0038086B" w:rsidRPr="00BB2148" w:rsidRDefault="0038086B" w:rsidP="00AB1368">
      <w:pPr>
        <w:pStyle w:val="Betarp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40.1. mokymosi trukmė – nuo 1 iki 4 metų.</w:t>
      </w:r>
    </w:p>
    <w:p w:rsidR="0038086B" w:rsidRDefault="0038086B" w:rsidP="003C4B3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40.2. rekomenduojama </w:t>
      </w:r>
      <w:r w:rsidRPr="00010D76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 xml:space="preserve">ytis </w:t>
      </w:r>
      <w:r w:rsidRPr="00B64CB1">
        <w:rPr>
          <w:rFonts w:ascii="Times New Roman" w:hAnsi="Times New Roman" w:cs="Times New Roman"/>
          <w:sz w:val="24"/>
          <w:szCs w:val="24"/>
        </w:rPr>
        <w:t>2 valandas per savaitę;</w:t>
      </w:r>
    </w:p>
    <w:p w:rsidR="0038086B" w:rsidRPr="00A05464" w:rsidRDefault="0038086B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40.3. </w:t>
      </w:r>
      <w:r w:rsidRPr="000178A6">
        <w:rPr>
          <w:rFonts w:ascii="Times New Roman" w:hAnsi="Times New Roman" w:cs="Times New Roman"/>
          <w:sz w:val="24"/>
          <w:szCs w:val="24"/>
        </w:rPr>
        <w:t>tobulinami skaitymo iš lapo gebėjimai, ugdomas poreikis</w:t>
      </w:r>
      <w:r>
        <w:rPr>
          <w:rFonts w:ascii="Times New Roman" w:hAnsi="Times New Roman" w:cs="Times New Roman"/>
          <w:sz w:val="24"/>
          <w:szCs w:val="24"/>
        </w:rPr>
        <w:t xml:space="preserve"> savarankiškam individualiam darbui, </w:t>
      </w:r>
      <w:r w:rsidRPr="00B64CB1">
        <w:rPr>
          <w:rFonts w:ascii="Times New Roman" w:hAnsi="Times New Roman" w:cs="Times New Roman"/>
          <w:sz w:val="24"/>
          <w:szCs w:val="24"/>
        </w:rPr>
        <w:t>repetavimui grupėje, bendravimui</w:t>
      </w:r>
      <w:r>
        <w:rPr>
          <w:rFonts w:ascii="Times New Roman" w:hAnsi="Times New Roman" w:cs="Times New Roman"/>
          <w:sz w:val="24"/>
          <w:szCs w:val="24"/>
        </w:rPr>
        <w:t xml:space="preserve"> ir bendradarbiavimui</w:t>
      </w:r>
      <w:r w:rsidRPr="00B64CB1"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985F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40.4</w:t>
      </w:r>
      <w:r w:rsidRPr="00B64C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CB1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adinama mokinio kūrybinė i</w:t>
      </w:r>
      <w:r w:rsidRPr="00B64CB1">
        <w:rPr>
          <w:rFonts w:ascii="Times New Roman" w:hAnsi="Times New Roman" w:cs="Times New Roman"/>
          <w:sz w:val="24"/>
          <w:szCs w:val="24"/>
        </w:rPr>
        <w:t xml:space="preserve">niciatyva </w:t>
      </w:r>
      <w:r>
        <w:rPr>
          <w:rFonts w:ascii="Times New Roman" w:hAnsi="Times New Roman" w:cs="Times New Roman"/>
          <w:sz w:val="24"/>
          <w:szCs w:val="24"/>
        </w:rPr>
        <w:t>ir</w:t>
      </w:r>
      <w:r w:rsidRPr="00B64CB1">
        <w:rPr>
          <w:rFonts w:ascii="Times New Roman" w:hAnsi="Times New Roman" w:cs="Times New Roman"/>
          <w:sz w:val="24"/>
          <w:szCs w:val="24"/>
        </w:rPr>
        <w:t xml:space="preserve"> vaizduotė, plečiamas muzikinis akiratis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86B" w:rsidRDefault="0038086B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40.5</w:t>
      </w:r>
      <w:r w:rsidRPr="00B64CB1">
        <w:rPr>
          <w:rFonts w:ascii="Times New Roman" w:hAnsi="Times New Roman" w:cs="Times New Roman"/>
          <w:sz w:val="24"/>
          <w:szCs w:val="24"/>
        </w:rPr>
        <w:t>. atliekant kūrinius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daugiausia</w:t>
      </w:r>
      <w:r w:rsidRPr="00B64CB1">
        <w:rPr>
          <w:rFonts w:ascii="Times New Roman" w:hAnsi="Times New Roman" w:cs="Times New Roman"/>
          <w:sz w:val="24"/>
          <w:szCs w:val="24"/>
        </w:rPr>
        <w:t xml:space="preserve"> dėmes</w:t>
      </w:r>
      <w:r>
        <w:rPr>
          <w:rFonts w:ascii="Times New Roman" w:hAnsi="Times New Roman" w:cs="Times New Roman"/>
          <w:sz w:val="24"/>
          <w:szCs w:val="24"/>
        </w:rPr>
        <w:t>io</w:t>
      </w:r>
      <w:r w:rsidRPr="00B64CB1">
        <w:rPr>
          <w:rFonts w:ascii="Times New Roman" w:hAnsi="Times New Roman" w:cs="Times New Roman"/>
          <w:sz w:val="24"/>
          <w:szCs w:val="24"/>
        </w:rPr>
        <w:t xml:space="preserve"> skiriama teksto skaitymo įgūdžiams, ritminės pulsacijos, intonavimo tikslumo lavinimui ir kūr</w:t>
      </w:r>
      <w:r>
        <w:rPr>
          <w:rFonts w:ascii="Times New Roman" w:hAnsi="Times New Roman" w:cs="Times New Roman"/>
          <w:sz w:val="24"/>
          <w:szCs w:val="24"/>
        </w:rPr>
        <w:t>inių interpretavimui ansamblyje;</w:t>
      </w:r>
    </w:p>
    <w:p w:rsidR="0038086B" w:rsidRDefault="0038086B" w:rsidP="002E1A34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40.6. rekomenduojama numatyti koncertmeisterio valandos.</w:t>
      </w:r>
    </w:p>
    <w:p w:rsidR="0038086B" w:rsidRDefault="0038086B" w:rsidP="008B2FB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Mokinių pasiekimai: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855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 Veiklos sritis - ansambliškumo ugdymas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6637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įgyti muzikavimo ansamblyje patirties</w:t>
            </w:r>
          </w:p>
        </w:tc>
      </w:tr>
      <w:tr w:rsidR="0038086B" w:rsidRPr="00521AD5">
        <w:trPr>
          <w:trHeight w:val="327"/>
        </w:trPr>
        <w:tc>
          <w:tcPr>
            <w:tcW w:w="9746" w:type="dxa"/>
            <w:gridSpan w:val="2"/>
          </w:tcPr>
          <w:p w:rsidR="0038086B" w:rsidRPr="00521AD5" w:rsidRDefault="0038086B" w:rsidP="00CA081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sukurti bendrą meninį rezultatą ansamblyje kartu su kitais atlikėjais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8D16B9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 Perteikti muzikos kūrinio nuotaiką.</w:t>
            </w:r>
          </w:p>
        </w:tc>
        <w:tc>
          <w:tcPr>
            <w:tcW w:w="5210" w:type="dxa"/>
          </w:tcPr>
          <w:p w:rsidR="0038086B" w:rsidRPr="00521AD5" w:rsidRDefault="0038086B" w:rsidP="00C95A6A">
            <w:pPr>
              <w:pStyle w:val="Betarp"/>
              <w:numPr>
                <w:ilvl w:val="2"/>
                <w:numId w:val="20"/>
              </w:numPr>
              <w:ind w:left="597" w:hanging="59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Apibūdinti kūrinio charakterį, dinamiką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C95A6A">
            <w:pPr>
              <w:pStyle w:val="Betarp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 Stilingai atlikti muzikos kūrinį.</w:t>
            </w:r>
          </w:p>
        </w:tc>
        <w:tc>
          <w:tcPr>
            <w:tcW w:w="5210" w:type="dxa"/>
          </w:tcPr>
          <w:p w:rsidR="0038086B" w:rsidRPr="00521AD5" w:rsidRDefault="0038086B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1.2.1. Apibūdinti kūrinio tematiką, stiliaus ir žanro ypatumus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 Derinti savo veiksmus su kitų ansamblio dalyvių veiksmais.</w:t>
            </w:r>
          </w:p>
        </w:tc>
        <w:tc>
          <w:tcPr>
            <w:tcW w:w="5210" w:type="dxa"/>
          </w:tcPr>
          <w:p w:rsidR="0038086B" w:rsidRPr="00521AD5" w:rsidRDefault="0038086B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1.3.1. Apibūdinti ir aptarti savo ir kitų atlikėjų interpretaciją.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855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Veiklos sritis  - kūrinių ansamblinis interpretavimas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E61DE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tobulinti muzikinio bendradarbiavimo gebėjimą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4C30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išraiškingai interpretuoti ansamblinės muzikos kūrinius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E52F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Atlikti savo partiją ansamblyje.</w:t>
            </w:r>
          </w:p>
        </w:tc>
        <w:tc>
          <w:tcPr>
            <w:tcW w:w="5210" w:type="dxa"/>
          </w:tcPr>
          <w:p w:rsidR="0038086B" w:rsidRPr="00521AD5" w:rsidRDefault="0038086B" w:rsidP="00B77B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 Nusakyti kūrinio metrą, tempą;</w:t>
            </w:r>
          </w:p>
          <w:p w:rsidR="0038086B" w:rsidRPr="00521AD5" w:rsidRDefault="0038086B" w:rsidP="00B77B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2.1.2. paaiškinti atlikimo štrichus.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 Raiškiai perteikti kūrinių emocijas.</w:t>
            </w:r>
          </w:p>
        </w:tc>
        <w:tc>
          <w:tcPr>
            <w:tcW w:w="5210" w:type="dxa"/>
          </w:tcPr>
          <w:p w:rsidR="0038086B" w:rsidRPr="00521AD5" w:rsidRDefault="0038086B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2.2.1. Žinoti muzikos kalbos elementus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6637B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 Klausytis ir kontroliuoti savo ir kitų atlikimą.</w:t>
            </w:r>
          </w:p>
        </w:tc>
        <w:tc>
          <w:tcPr>
            <w:tcW w:w="5210" w:type="dxa"/>
          </w:tcPr>
          <w:p w:rsidR="0038086B" w:rsidRPr="00521AD5" w:rsidRDefault="0038086B" w:rsidP="008D16B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2.3.1. Girdėti kitų ansamblio dalyvių balsus ar instrumentus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8559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 Veiklos sritis  -atlikėjo raiška socialinėje kultūrinėje aplinkoje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dalyvauti koncertuose (pasirodymuose) scenoje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4B46E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atlikti parengtą ansamblio programą koncerte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77B8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 Scenoje atlikti ansamblio koncertinę programą.</w:t>
            </w:r>
          </w:p>
        </w:tc>
        <w:tc>
          <w:tcPr>
            <w:tcW w:w="5210" w:type="dxa"/>
          </w:tcPr>
          <w:p w:rsidR="0038086B" w:rsidRPr="00521AD5" w:rsidRDefault="0038086B" w:rsidP="00B77B8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3.1.1. Tinkamai elgtis scenoje;</w:t>
            </w:r>
          </w:p>
          <w:p w:rsidR="0038086B" w:rsidRPr="00521AD5" w:rsidRDefault="0038086B" w:rsidP="00D3502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3.1.2. kokybiškai atlikti savo partiją.</w:t>
            </w: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4C308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 Dalyvauti muzikiniuose renginiuose.</w:t>
            </w:r>
          </w:p>
        </w:tc>
        <w:tc>
          <w:tcPr>
            <w:tcW w:w="5210" w:type="dxa"/>
          </w:tcPr>
          <w:p w:rsidR="0038086B" w:rsidRPr="00521AD5" w:rsidRDefault="0038086B" w:rsidP="00830C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3.2.1. Gebėti pristatyti ansamblio koncertinę veiklą</w:t>
            </w:r>
          </w:p>
        </w:tc>
      </w:tr>
    </w:tbl>
    <w:p w:rsidR="0038086B" w:rsidRPr="00A67D1A" w:rsidRDefault="0038086B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Pr="00A67D1A">
        <w:rPr>
          <w:rFonts w:ascii="Times New Roman" w:hAnsi="Times New Roman" w:cs="Times New Roman"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sz w:val="24"/>
          <w:szCs w:val="24"/>
        </w:rPr>
        <w:t xml:space="preserve">ansamblio </w:t>
      </w:r>
      <w:r w:rsidRPr="00A67D1A">
        <w:rPr>
          <w:rFonts w:ascii="Times New Roman" w:hAnsi="Times New Roman" w:cs="Times New Roman"/>
          <w:sz w:val="24"/>
          <w:szCs w:val="24"/>
        </w:rPr>
        <w:t>turinio apimtis:</w:t>
      </w:r>
    </w:p>
    <w:p w:rsidR="0038086B" w:rsidRPr="00A67D1A" w:rsidRDefault="0038086B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67D1A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ansamblio pojūčio lavinimas – </w:t>
      </w:r>
      <w:r w:rsidRPr="002D6B9D">
        <w:rPr>
          <w:rFonts w:ascii="Times New Roman" w:hAnsi="Times New Roman" w:cs="Times New Roman"/>
          <w:sz w:val="24"/>
          <w:szCs w:val="24"/>
        </w:rPr>
        <w:t>sceninės patirties pradmenys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2D6B9D">
        <w:rPr>
          <w:rFonts w:ascii="Times New Roman" w:hAnsi="Times New Roman" w:cs="Times New Roman"/>
          <w:sz w:val="24"/>
          <w:szCs w:val="24"/>
        </w:rPr>
        <w:t xml:space="preserve">gebėjimas </w:t>
      </w:r>
      <w:r>
        <w:rPr>
          <w:rFonts w:ascii="Times New Roman" w:hAnsi="Times New Roman" w:cs="Times New Roman"/>
          <w:sz w:val="24"/>
          <w:szCs w:val="24"/>
        </w:rPr>
        <w:t xml:space="preserve">girdėti ir </w:t>
      </w:r>
      <w:r w:rsidRPr="002D6B9D">
        <w:rPr>
          <w:rFonts w:ascii="Times New Roman" w:hAnsi="Times New Roman" w:cs="Times New Roman"/>
          <w:sz w:val="24"/>
          <w:szCs w:val="24"/>
        </w:rPr>
        <w:t>vertinti save ir kitus</w:t>
      </w:r>
      <w:r>
        <w:rPr>
          <w:rFonts w:ascii="Times New Roman" w:hAnsi="Times New Roman" w:cs="Times New Roman"/>
          <w:sz w:val="24"/>
          <w:szCs w:val="24"/>
        </w:rPr>
        <w:t xml:space="preserve"> ansamblio dalyvius;</w:t>
      </w:r>
    </w:p>
    <w:p w:rsidR="0038086B" w:rsidRPr="00A67D1A" w:rsidRDefault="0038086B" w:rsidP="00761038">
      <w:pPr>
        <w:tabs>
          <w:tab w:val="left" w:pos="0"/>
        </w:tabs>
        <w:suppressAutoHyphens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67D1A">
        <w:rPr>
          <w:rFonts w:ascii="Times New Roman" w:hAnsi="Times New Roman" w:cs="Times New Roman"/>
          <w:sz w:val="24"/>
          <w:szCs w:val="24"/>
        </w:rPr>
        <w:t>.2. muzikos kūrinių interpretavimas – nesudėtingų muzikos kūrinių formų pagrindinių sintaksinių elementų, nuotaikos, dinaminio plano apibūdinimas ir atlikimas;</w:t>
      </w:r>
    </w:p>
    <w:p w:rsidR="0038086B" w:rsidRPr="00A67D1A" w:rsidRDefault="0038086B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67D1A">
        <w:rPr>
          <w:rFonts w:ascii="Times New Roman" w:hAnsi="Times New Roman" w:cs="Times New Roman"/>
          <w:sz w:val="24"/>
          <w:szCs w:val="24"/>
        </w:rPr>
        <w:t>.3. muzikos atlikėjo raiška socialinėje kultūrinėje aplinkoje – kūrinių viešas atlikimas ir įsivertinimas, sceninės patirties pradmenys;</w:t>
      </w:r>
    </w:p>
    <w:p w:rsidR="0038086B" w:rsidRDefault="0038086B" w:rsidP="00761038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>nių skaičius per mokymosi metus –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4–6 kūriniai</w:t>
      </w:r>
      <w:r w:rsidRPr="00E70D66">
        <w:rPr>
          <w:rFonts w:ascii="Times New Roman" w:hAnsi="Times New Roman" w:cs="Times New Roman"/>
          <w:sz w:val="24"/>
          <w:szCs w:val="24"/>
        </w:rPr>
        <w:t>.</w:t>
      </w:r>
    </w:p>
    <w:p w:rsidR="0038086B" w:rsidRDefault="0038086B" w:rsidP="0010568D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244D6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F7C">
        <w:rPr>
          <w:rFonts w:ascii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hAnsi="Times New Roman" w:cs="Times New Roman"/>
          <w:b/>
          <w:bCs/>
          <w:sz w:val="24"/>
          <w:szCs w:val="24"/>
        </w:rPr>
        <w:t>I SKYRIUS</w:t>
      </w:r>
    </w:p>
    <w:p w:rsidR="0038086B" w:rsidRDefault="0038086B" w:rsidP="00244D6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49E">
        <w:rPr>
          <w:rFonts w:ascii="Times New Roman" w:hAnsi="Times New Roman" w:cs="Times New Roman"/>
          <w:b/>
          <w:bCs/>
          <w:sz w:val="24"/>
          <w:szCs w:val="24"/>
        </w:rPr>
        <w:t>ANTR</w:t>
      </w:r>
      <w:r>
        <w:rPr>
          <w:rFonts w:ascii="Times New Roman" w:hAnsi="Times New Roman" w:cs="Times New Roman"/>
          <w:b/>
          <w:bCs/>
          <w:sz w:val="24"/>
          <w:szCs w:val="24"/>
        </w:rPr>
        <w:t>ASIS</w:t>
      </w:r>
      <w:r w:rsidRPr="0097749E">
        <w:rPr>
          <w:rFonts w:ascii="Times New Roman" w:hAnsi="Times New Roman" w:cs="Times New Roman"/>
          <w:b/>
          <w:bCs/>
          <w:sz w:val="24"/>
          <w:szCs w:val="24"/>
        </w:rPr>
        <w:t xml:space="preserve"> MUZIKOS INSTRUMENT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:rsidR="0038086B" w:rsidRDefault="0038086B" w:rsidP="00244D69">
      <w:pPr>
        <w:pStyle w:val="Betarp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86B" w:rsidRDefault="0038086B" w:rsidP="008364D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A67D1A">
        <w:rPr>
          <w:rFonts w:ascii="Times New Roman" w:hAnsi="Times New Roman" w:cs="Times New Roman"/>
          <w:sz w:val="24"/>
          <w:szCs w:val="24"/>
        </w:rPr>
        <w:t xml:space="preserve">Antrojo muzikos instrumento paskirtis – ugdyti bendruosius muzikavimo gebėjimus ir suteikti </w:t>
      </w:r>
      <w:r>
        <w:rPr>
          <w:rFonts w:ascii="Times New Roman" w:hAnsi="Times New Roman" w:cs="Times New Roman"/>
          <w:sz w:val="24"/>
          <w:szCs w:val="24"/>
        </w:rPr>
        <w:t xml:space="preserve">antrojo muzikos instrumento muzikavimo </w:t>
      </w:r>
      <w:r w:rsidRPr="00A67D1A">
        <w:rPr>
          <w:rFonts w:ascii="Times New Roman" w:hAnsi="Times New Roman" w:cs="Times New Roman"/>
          <w:sz w:val="24"/>
          <w:szCs w:val="24"/>
        </w:rPr>
        <w:t>patirtį.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761038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Antrojo muzikos instrumento tikslas – </w:t>
      </w:r>
      <w:r w:rsidRPr="00F10914">
        <w:rPr>
          <w:rFonts w:ascii="Times New Roman" w:hAnsi="Times New Roman" w:cs="Times New Roman"/>
          <w:sz w:val="24"/>
          <w:szCs w:val="24"/>
        </w:rPr>
        <w:t xml:space="preserve">puoselėjant individualumą ir prigimtines galias, padėti mokiniams įgyti </w:t>
      </w:r>
      <w:r>
        <w:rPr>
          <w:rFonts w:ascii="Times New Roman" w:hAnsi="Times New Roman" w:cs="Times New Roman"/>
          <w:sz w:val="24"/>
          <w:szCs w:val="24"/>
        </w:rPr>
        <w:t>antrojo muzikos instrumento muzikavimo žinių ir įgūdžių.</w:t>
      </w:r>
    </w:p>
    <w:p w:rsidR="0038086B" w:rsidRPr="00A67D1A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67D1A">
        <w:rPr>
          <w:rFonts w:ascii="Times New Roman" w:hAnsi="Times New Roman" w:cs="Times New Roman"/>
          <w:sz w:val="24"/>
          <w:szCs w:val="24"/>
        </w:rPr>
        <w:t>. Antrojo muzikos instrumento uždaviniai:</w:t>
      </w:r>
    </w:p>
    <w:p w:rsidR="0038086B" w:rsidRPr="00A67D1A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67D1A">
        <w:rPr>
          <w:rFonts w:ascii="Times New Roman" w:hAnsi="Times New Roman" w:cs="Times New Roman"/>
          <w:sz w:val="24"/>
          <w:szCs w:val="24"/>
        </w:rPr>
        <w:t>.1. sudaryti galimybes muzikavimą styginiais, liaudies, pučiamaisiais, mušamaisiais instrumentais ar dainavimą pasirinkusiems mokiniams pažinti klavišinius</w:t>
      </w:r>
      <w:r>
        <w:rPr>
          <w:rFonts w:ascii="Times New Roman" w:hAnsi="Times New Roman" w:cs="Times New Roman"/>
          <w:sz w:val="24"/>
          <w:szCs w:val="24"/>
        </w:rPr>
        <w:t xml:space="preserve"> (kitus)</w:t>
      </w:r>
      <w:r w:rsidRPr="00A67D1A">
        <w:rPr>
          <w:rFonts w:ascii="Times New Roman" w:hAnsi="Times New Roman" w:cs="Times New Roman"/>
          <w:sz w:val="24"/>
          <w:szCs w:val="24"/>
        </w:rPr>
        <w:t xml:space="preserve"> instrumentus;</w:t>
      </w:r>
    </w:p>
    <w:p w:rsidR="0038086B" w:rsidRPr="00A67D1A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ugdyti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4D1F58">
        <w:rPr>
          <w:rFonts w:ascii="Times New Roman" w:hAnsi="Times New Roman" w:cs="Times New Roman"/>
          <w:sz w:val="24"/>
          <w:szCs w:val="24"/>
        </w:rPr>
        <w:t xml:space="preserve">tobulinti </w:t>
      </w:r>
      <w:r w:rsidRPr="00A67D1A">
        <w:rPr>
          <w:rFonts w:ascii="Times New Roman" w:hAnsi="Times New Roman" w:cs="Times New Roman"/>
          <w:sz w:val="24"/>
          <w:szCs w:val="24"/>
        </w:rPr>
        <w:t>grojimo antruoju muzikos instrumentu įgūdžius ir atskleisti jo pritaikymo galimybes;</w:t>
      </w:r>
    </w:p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Pr="00A67D1A">
        <w:rPr>
          <w:rFonts w:ascii="Times New Roman" w:hAnsi="Times New Roman" w:cs="Times New Roman"/>
          <w:sz w:val="24"/>
          <w:szCs w:val="24"/>
        </w:rPr>
        <w:t>.3. skatinti mokinių iniciatyvą ir kūrybiškumą.</w:t>
      </w:r>
    </w:p>
    <w:p w:rsidR="0038086B" w:rsidRDefault="0038086B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Antrojo</w:t>
      </w:r>
      <w:r w:rsidRPr="00B9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muzikos instrumento </w:t>
      </w:r>
      <w:r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38086B" w:rsidRDefault="0038086B" w:rsidP="00BA0B20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46.1. g</w:t>
      </w:r>
      <w:r w:rsidRPr="002335CF">
        <w:rPr>
          <w:rFonts w:ascii="Times New Roman" w:hAnsi="Times New Roman" w:cs="Times New Roman"/>
          <w:sz w:val="24"/>
          <w:szCs w:val="24"/>
        </w:rPr>
        <w:t xml:space="preserve">rojimo antruoju muzikos instrumentu įgūdžių </w:t>
      </w:r>
      <w:r>
        <w:rPr>
          <w:rFonts w:ascii="Times New Roman" w:hAnsi="Times New Roman" w:cs="Times New Roman"/>
          <w:sz w:val="24"/>
          <w:szCs w:val="24"/>
        </w:rPr>
        <w:t>formavimas;</w:t>
      </w:r>
    </w:p>
    <w:p w:rsidR="0038086B" w:rsidRPr="008C3B6F" w:rsidRDefault="0038086B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C3B6F">
        <w:rPr>
          <w:rFonts w:ascii="Times New Roman" w:hAnsi="Times New Roman" w:cs="Times New Roman"/>
          <w:sz w:val="24"/>
          <w:szCs w:val="24"/>
        </w:rPr>
        <w:t>.2. muzikos kūrinių interpretavimas;</w:t>
      </w:r>
    </w:p>
    <w:p w:rsidR="0038086B" w:rsidRDefault="0038086B" w:rsidP="00ED232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8C3B6F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muzikinė </w:t>
      </w:r>
      <w:r w:rsidRPr="008C3B6F">
        <w:rPr>
          <w:rFonts w:ascii="Times New Roman" w:hAnsi="Times New Roman" w:cs="Times New Roman"/>
          <w:sz w:val="24"/>
          <w:szCs w:val="24"/>
        </w:rPr>
        <w:t>raiška socialinėje kultūrinėje aplinkoje.</w:t>
      </w:r>
    </w:p>
    <w:p w:rsidR="0038086B" w:rsidRDefault="0038086B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Antrojo</w:t>
      </w:r>
      <w:r w:rsidRPr="00B93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muzikos instrumento mokymas:</w:t>
      </w:r>
    </w:p>
    <w:p w:rsidR="0038086B" w:rsidRPr="008C3B6F" w:rsidRDefault="0038086B" w:rsidP="00640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mokymosi trukmė – nuo 1 iki 4 metų.</w:t>
      </w:r>
    </w:p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C6B6E">
        <w:rPr>
          <w:rFonts w:ascii="Times New Roman" w:hAnsi="Times New Roman" w:cs="Times New Roman"/>
          <w:sz w:val="24"/>
          <w:szCs w:val="24"/>
        </w:rPr>
        <w:t>47.2. pagrindiniu antruoju muzikos instrumentu rekomenduojamas fortepijonas</w:t>
      </w:r>
      <w:r>
        <w:rPr>
          <w:rFonts w:ascii="Times New Roman" w:hAnsi="Times New Roman" w:cs="Times New Roman"/>
          <w:sz w:val="24"/>
          <w:szCs w:val="24"/>
        </w:rPr>
        <w:t>; atsižvelgiant į mokyklos tradicijas ir turimas mokymo priemones, mokykla gali siūlyti ir kitą instrumentą;</w:t>
      </w:r>
    </w:p>
    <w:p w:rsidR="0038086B" w:rsidRPr="00A67D1A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47.3.</w:t>
      </w:r>
      <w:r w:rsidRPr="00547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mokiniams, muzikavimo dalyke pasirinkusiems </w:t>
      </w:r>
      <w:r w:rsidRPr="005478E6">
        <w:rPr>
          <w:rFonts w:ascii="Times New Roman" w:hAnsi="Times New Roman" w:cs="Times New Roman"/>
          <w:sz w:val="24"/>
          <w:szCs w:val="24"/>
        </w:rPr>
        <w:t>dainavimą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5478E6">
        <w:rPr>
          <w:rFonts w:ascii="Times New Roman" w:hAnsi="Times New Roman" w:cs="Times New Roman"/>
          <w:sz w:val="24"/>
          <w:szCs w:val="24"/>
        </w:rPr>
        <w:t xml:space="preserve">ntrasis muzikos instrumentas </w:t>
      </w:r>
      <w:r>
        <w:rPr>
          <w:rFonts w:ascii="Times New Roman" w:hAnsi="Times New Roman" w:cs="Times New Roman"/>
          <w:sz w:val="24"/>
          <w:szCs w:val="24"/>
        </w:rPr>
        <w:t>(fortepijonas) yra privalomas;</w:t>
      </w:r>
    </w:p>
    <w:p w:rsidR="0038086B" w:rsidRPr="00A67D1A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47.4.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rekomenduojama mokytis 1</w:t>
      </w:r>
      <w:r w:rsidRPr="00A67D1A">
        <w:rPr>
          <w:rFonts w:ascii="Times New Roman" w:hAnsi="Times New Roman" w:cs="Times New Roman"/>
          <w:sz w:val="24"/>
          <w:szCs w:val="24"/>
        </w:rPr>
        <w:t xml:space="preserve"> valandą</w:t>
      </w:r>
      <w:r>
        <w:rPr>
          <w:rFonts w:ascii="Times New Roman" w:hAnsi="Times New Roman" w:cs="Times New Roman"/>
          <w:sz w:val="24"/>
          <w:szCs w:val="24"/>
        </w:rPr>
        <w:t xml:space="preserve"> per savaitę individualiai.</w:t>
      </w:r>
    </w:p>
    <w:p w:rsidR="0038086B" w:rsidRDefault="0038086B" w:rsidP="00954737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Mokinių pasiekimai: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364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 - grojimo antruoju muzikos instrumentu įgūdžių formavimas 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įgyti muzikavimo antruoju muzikos instrumentu patirties</w:t>
            </w:r>
          </w:p>
        </w:tc>
      </w:tr>
      <w:tr w:rsidR="0038086B" w:rsidRPr="00521AD5">
        <w:trPr>
          <w:trHeight w:val="327"/>
        </w:trPr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Esminis gebėjimas – atlikti nesudėtingą muzikinį kūrinį</w:t>
            </w:r>
            <w:r w:rsidRPr="00521AD5">
              <w:t xml:space="preserve"> </w:t>
            </w: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antruoju instrumentu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0B18C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 Įgyti grojimo antruoju muzikos instrumentu įgūdžių.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1.1.1. Nusakyti kūrinio metrą, tempą;</w:t>
            </w:r>
          </w:p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1.1.2. pažinti atlikimo štrichus;</w:t>
            </w:r>
          </w:p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1.1.3. suvokti kūrinio tematiką.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 Perteikti kūrinio nuotaiką.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1.2.1. Apibūdinti kūrinio tematiką, emocinę būseną 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364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 Veiklos sritis  - muzikos kūrinių interpretavimas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siekti pajausti kūrinio keliamas menines emocijas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išraiškingai interpretuoti nesudėtingos faktūros muzikos kūrinius 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Žinoti muzikos kalbos elementus.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 Apibūdinti kūrinio stilių, tematiką, turinį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 Raiškiai perteikti kūrinių emocijas.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2.2.1. Pažinti ir nusakyti dinaminius ženklus;</w:t>
            </w:r>
          </w:p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2.2.2. apibūdinti ir aptarti savo atliekamo kūrinio interpretaciją.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8364D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 Veiklos sritis  - muzikinė raiška socialinėje kultūrinėje aplinkoje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dalyvauti koncertuose, pasirodymuose scenoje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koncerte pasirinktu instrumentu atlikti programą 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BD35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 Kultūringai elgtis scenoje.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3.1.1. Suvokti atlikėjo sceninio elgesio taisykles</w:t>
            </w: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 Dalyvauti mokyklos muzikiniuose renginiuose.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3.2.1. Koncertuoti mokykloje, mieste</w:t>
            </w:r>
          </w:p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3.3. Pritaikyti grojimo antruoju instrumentu įgūdžius kitose srityse.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3.3.1. Nurodyti, kurioms pamokoms pasiruošti padeda grojimas antruoju instrumentu</w:t>
            </w:r>
          </w:p>
        </w:tc>
      </w:tr>
    </w:tbl>
    <w:p w:rsidR="0038086B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Rekomenduojama a</w:t>
      </w:r>
      <w:r w:rsidRPr="00A67D1A">
        <w:rPr>
          <w:rFonts w:ascii="Times New Roman" w:hAnsi="Times New Roman" w:cs="Times New Roman"/>
          <w:sz w:val="24"/>
          <w:szCs w:val="24"/>
        </w:rPr>
        <w:t>ntrojo muzikos ins</w:t>
      </w:r>
      <w:r>
        <w:rPr>
          <w:rFonts w:ascii="Times New Roman" w:hAnsi="Times New Roman" w:cs="Times New Roman"/>
          <w:sz w:val="24"/>
          <w:szCs w:val="24"/>
        </w:rPr>
        <w:t>trumento turinio apimtis:</w:t>
      </w:r>
    </w:p>
    <w:p w:rsidR="0038086B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49.1. </w:t>
      </w:r>
      <w:r w:rsidRPr="00A67D1A">
        <w:rPr>
          <w:rFonts w:ascii="Times New Roman" w:hAnsi="Times New Roman" w:cs="Times New Roman"/>
          <w:sz w:val="24"/>
          <w:szCs w:val="24"/>
        </w:rPr>
        <w:t>muzikos kūrinių atlikimo technik</w:t>
      </w:r>
      <w:r>
        <w:rPr>
          <w:rFonts w:ascii="Times New Roman" w:hAnsi="Times New Roman" w:cs="Times New Roman"/>
          <w:sz w:val="24"/>
          <w:szCs w:val="24"/>
        </w:rPr>
        <w:t>os lavinimo pratybos</w:t>
      </w:r>
      <w:r w:rsidRPr="00A67D1A">
        <w:rPr>
          <w:rFonts w:ascii="Times New Roman" w:hAnsi="Times New Roman" w:cs="Times New Roman"/>
          <w:sz w:val="24"/>
          <w:szCs w:val="24"/>
        </w:rPr>
        <w:t xml:space="preserve"> – instrumento ir pagrindinių garso išgavimo būdų pažinimas, taisyklinga laikysena, judesių koordinavimas, kvėpavimas, intonavimas, ritminis tikslumas;</w:t>
      </w:r>
    </w:p>
    <w:p w:rsidR="0038086B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49.2.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muzikos kūrinių interpretavimas – nesudėtingų muzikos kūrinių formų pagrindinių sintaksinių elementų, nuotaikos, dinaminio plano apibūdinimas ir atlikimas;</w:t>
      </w:r>
    </w:p>
    <w:p w:rsidR="0038086B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49.3. </w:t>
      </w:r>
      <w:r w:rsidRPr="00A67D1A">
        <w:rPr>
          <w:rFonts w:ascii="Times New Roman" w:hAnsi="Times New Roman" w:cs="Times New Roman"/>
          <w:sz w:val="24"/>
          <w:szCs w:val="24"/>
        </w:rPr>
        <w:t>muzikos atlikėjo raiška socialinėje kultūrinėje aplinkoje – kūrinių viešas atlikimas ir įsivertinimas, sceninės patirties pradmenys;</w:t>
      </w:r>
    </w:p>
    <w:p w:rsidR="0038086B" w:rsidRDefault="0038086B" w:rsidP="009B1BE6">
      <w:pPr>
        <w:pStyle w:val="Betarp"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49.4. </w:t>
      </w:r>
      <w:r w:rsidRPr="00A67D1A">
        <w:rPr>
          <w:rFonts w:ascii="Times New Roman" w:hAnsi="Times New Roman" w:cs="Times New Roman"/>
          <w:sz w:val="24"/>
          <w:szCs w:val="24"/>
        </w:rPr>
        <w:t xml:space="preserve">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>nių skaičius per mokymosi metus –</w:t>
      </w:r>
      <w:r w:rsidRPr="00DD6F35">
        <w:rPr>
          <w:rFonts w:ascii="Times New Roman" w:hAnsi="Times New Roman" w:cs="Times New Roman"/>
          <w:sz w:val="24"/>
          <w:szCs w:val="24"/>
        </w:rPr>
        <w:t xml:space="preserve"> </w:t>
      </w:r>
      <w:r w:rsidRPr="00A67D1A">
        <w:rPr>
          <w:rFonts w:ascii="Times New Roman" w:hAnsi="Times New Roman" w:cs="Times New Roman"/>
          <w:sz w:val="24"/>
          <w:szCs w:val="24"/>
        </w:rPr>
        <w:t>4–6 skirting</w:t>
      </w:r>
      <w:r>
        <w:rPr>
          <w:rFonts w:ascii="Times New Roman" w:hAnsi="Times New Roman" w:cs="Times New Roman"/>
          <w:sz w:val="24"/>
          <w:szCs w:val="24"/>
        </w:rPr>
        <w:t>o charakterio kūriniai</w:t>
      </w:r>
      <w:r w:rsidRPr="00A67D1A">
        <w:rPr>
          <w:rFonts w:ascii="Times New Roman" w:hAnsi="Times New Roman" w:cs="Times New Roman"/>
          <w:sz w:val="24"/>
          <w:szCs w:val="24"/>
        </w:rPr>
        <w:t>.</w:t>
      </w:r>
    </w:p>
    <w:p w:rsidR="0038086B" w:rsidRPr="00002367" w:rsidRDefault="0038086B" w:rsidP="0095473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8086B" w:rsidRDefault="0038086B" w:rsidP="004E745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 SKYRIUS</w:t>
      </w:r>
    </w:p>
    <w:p w:rsidR="0038086B" w:rsidRPr="00341F7C" w:rsidRDefault="0038086B" w:rsidP="004E7459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CHORO </w:t>
      </w:r>
      <w:r w:rsidRPr="00341F7C">
        <w:rPr>
          <w:rFonts w:ascii="Times New Roman" w:hAnsi="Times New Roman" w:cs="Times New Roman"/>
          <w:b/>
          <w:bCs/>
          <w:sz w:val="24"/>
          <w:szCs w:val="24"/>
        </w:rPr>
        <w:t>DALYKO NUOSTATOS</w:t>
      </w:r>
    </w:p>
    <w:p w:rsidR="0038086B" w:rsidRDefault="0038086B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086B" w:rsidRDefault="0038086B" w:rsidP="00712A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 </w:t>
      </w:r>
      <w:r w:rsidRPr="00A67D1A">
        <w:rPr>
          <w:rFonts w:ascii="Times New Roman" w:hAnsi="Times New Roman" w:cs="Times New Roman"/>
          <w:sz w:val="24"/>
          <w:szCs w:val="24"/>
        </w:rPr>
        <w:t>Choro paskirtis – ugdyti bendruosius muzikavimo gebėjimus ir užtikrinti visapusišką muzikinį ugdymą bei suteikti vokalinio muzikavimo patirtį.</w:t>
      </w:r>
    </w:p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Choro tikslas – tobulinti vokalinius gebėjimus ir </w:t>
      </w:r>
      <w:r w:rsidRPr="00F10914">
        <w:rPr>
          <w:rFonts w:ascii="Times New Roman" w:hAnsi="Times New Roman" w:cs="Times New Roman"/>
          <w:sz w:val="24"/>
          <w:szCs w:val="24"/>
        </w:rPr>
        <w:t xml:space="preserve">padėti mokiniams įgyti </w:t>
      </w:r>
      <w:r>
        <w:rPr>
          <w:rFonts w:ascii="Times New Roman" w:hAnsi="Times New Roman" w:cs="Times New Roman"/>
          <w:sz w:val="24"/>
          <w:szCs w:val="24"/>
        </w:rPr>
        <w:t>chorinio dainavimo žinių ir įgūdžių.</w:t>
      </w:r>
    </w:p>
    <w:p w:rsidR="0038086B" w:rsidRDefault="0038086B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Choro uždaviniai:</w:t>
      </w:r>
    </w:p>
    <w:p w:rsidR="0038086B" w:rsidRDefault="0038086B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52.1. sudaryti galimybes instrumentinį muzikavimą pasirinkusiems mokiniams lavinti vokalinio muzikavimo gebėjimus;</w:t>
      </w:r>
    </w:p>
    <w:p w:rsidR="0038086B" w:rsidRDefault="0038086B" w:rsidP="004E745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52.2. pažinti chorinių kūrinių repertuarą</w:t>
      </w:r>
      <w:r w:rsidRPr="0030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 formuoti chorinio dainavimo įgūdžius;</w:t>
      </w:r>
      <w:r w:rsidRPr="00302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30228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52.3. ugdyti artistiškumą ir ansamblio pojūtį, kaupti </w:t>
      </w:r>
      <w:r w:rsidRPr="003C18A6">
        <w:rPr>
          <w:rFonts w:ascii="Times New Roman" w:hAnsi="Times New Roman" w:cs="Times New Roman"/>
          <w:sz w:val="24"/>
          <w:szCs w:val="24"/>
        </w:rPr>
        <w:t>sceninės kultūros</w:t>
      </w:r>
      <w:r w:rsidRPr="000178A6">
        <w:rPr>
          <w:rFonts w:ascii="Times New Roman" w:hAnsi="Times New Roman" w:cs="Times New Roman"/>
          <w:sz w:val="24"/>
          <w:szCs w:val="24"/>
        </w:rPr>
        <w:t xml:space="preserve"> patirtį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1859D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52.4.</w:t>
      </w:r>
      <w:r w:rsidRPr="00302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skatinti </w:t>
      </w:r>
      <w:r w:rsidRPr="000178A6">
        <w:rPr>
          <w:rFonts w:ascii="Times New Roman" w:hAnsi="Times New Roman" w:cs="Times New Roman"/>
          <w:sz w:val="24"/>
          <w:szCs w:val="24"/>
        </w:rPr>
        <w:t>kūrybiškai pritaikyt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178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kitų dalykų </w:t>
      </w:r>
      <w:r w:rsidRPr="000178A6">
        <w:rPr>
          <w:rFonts w:ascii="Times New Roman" w:hAnsi="Times New Roman" w:cs="Times New Roman"/>
          <w:sz w:val="24"/>
          <w:szCs w:val="24"/>
        </w:rPr>
        <w:t>pamo</w:t>
      </w:r>
      <w:r>
        <w:rPr>
          <w:rFonts w:ascii="Times New Roman" w:hAnsi="Times New Roman" w:cs="Times New Roman"/>
          <w:sz w:val="24"/>
          <w:szCs w:val="24"/>
        </w:rPr>
        <w:t>kose įgytas žinias ir gebėjimus.</w:t>
      </w:r>
    </w:p>
    <w:p w:rsidR="0038086B" w:rsidRDefault="0038086B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Choro </w:t>
      </w:r>
      <w:r w:rsidRPr="000178A6">
        <w:rPr>
          <w:rFonts w:ascii="Times New Roman" w:hAnsi="Times New Roman" w:cs="Times New Roman"/>
          <w:sz w:val="24"/>
          <w:szCs w:val="24"/>
        </w:rPr>
        <w:t>veiklos sritys:</w:t>
      </w:r>
    </w:p>
    <w:p w:rsidR="0038086B" w:rsidRDefault="0038086B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53.1. chorinio dainavimo technikos lavinimas;</w:t>
      </w:r>
    </w:p>
    <w:p w:rsidR="0038086B" w:rsidRDefault="0038086B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53.2. chorinių k</w:t>
      </w:r>
      <w:r w:rsidRPr="000178A6">
        <w:rPr>
          <w:rFonts w:ascii="Times New Roman" w:hAnsi="Times New Roman" w:cs="Times New Roman"/>
          <w:sz w:val="24"/>
          <w:szCs w:val="24"/>
        </w:rPr>
        <w:t>ūrinių interpretavimas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Pr="000178A6" w:rsidRDefault="0038086B" w:rsidP="004870B1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53.3. a</w:t>
      </w:r>
      <w:r w:rsidRPr="000178A6">
        <w:rPr>
          <w:rFonts w:ascii="Times New Roman" w:hAnsi="Times New Roman" w:cs="Times New Roman"/>
          <w:sz w:val="24"/>
          <w:szCs w:val="24"/>
        </w:rPr>
        <w:t>tlikėjo raiška socialinėje kultūrinėje aplinkoje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86B" w:rsidRDefault="0038086B" w:rsidP="004E7459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 Choro mokymasis:</w:t>
      </w:r>
    </w:p>
    <w:p w:rsidR="0038086B" w:rsidRDefault="0038086B" w:rsidP="004D3F37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50.1. Choro mokymosi trukmė – nuo 1 iki 4 metų.</w:t>
      </w:r>
    </w:p>
    <w:p w:rsidR="0038086B" w:rsidRDefault="0038086B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50.2.  rekomenduojama </w:t>
      </w:r>
      <w:r w:rsidRPr="00010D76">
        <w:rPr>
          <w:rFonts w:ascii="Times New Roman" w:hAnsi="Times New Roman" w:cs="Times New Roman"/>
          <w:sz w:val="24"/>
          <w:szCs w:val="24"/>
        </w:rPr>
        <w:t>mok</w:t>
      </w:r>
      <w:r>
        <w:rPr>
          <w:rFonts w:ascii="Times New Roman" w:hAnsi="Times New Roman" w:cs="Times New Roman"/>
          <w:sz w:val="24"/>
          <w:szCs w:val="24"/>
        </w:rPr>
        <w:t>ytis</w:t>
      </w:r>
      <w:r w:rsidRPr="00010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kartą per savaitę;</w:t>
      </w:r>
    </w:p>
    <w:p w:rsidR="0038086B" w:rsidRDefault="0038086B" w:rsidP="004E7459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50.3. p</w:t>
      </w:r>
      <w:r w:rsidRPr="00341F7C">
        <w:rPr>
          <w:rFonts w:ascii="Times New Roman" w:hAnsi="Times New Roman" w:cs="Times New Roman"/>
          <w:sz w:val="24"/>
          <w:szCs w:val="24"/>
        </w:rPr>
        <w:t>amokos v</w:t>
      </w:r>
      <w:r>
        <w:rPr>
          <w:rFonts w:ascii="Times New Roman" w:hAnsi="Times New Roman" w:cs="Times New Roman"/>
          <w:sz w:val="24"/>
          <w:szCs w:val="24"/>
        </w:rPr>
        <w:t>yksta grupėje;</w:t>
      </w:r>
    </w:p>
    <w:p w:rsidR="0038086B" w:rsidRDefault="0038086B" w:rsidP="00F0542F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50.4. rekomenduojama skirti koncertmeisterio valandos;</w:t>
      </w:r>
    </w:p>
    <w:p w:rsidR="0038086B" w:rsidRDefault="0038086B" w:rsidP="00BD35FD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50.5. parenkant repertuarą, rekomenduojama </w:t>
      </w:r>
      <w:r w:rsidRPr="0070382A">
        <w:rPr>
          <w:rFonts w:ascii="Times New Roman" w:hAnsi="Times New Roman" w:cs="Times New Roman"/>
          <w:sz w:val="24"/>
          <w:szCs w:val="24"/>
        </w:rPr>
        <w:t>atsižvelgti į mokinių amžiaus tarpsnio ir balso ypatumus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086B" w:rsidRDefault="0038086B" w:rsidP="00DC78E5">
      <w:pPr>
        <w:pStyle w:val="Betarp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50.6. plėtojami</w:t>
      </w:r>
      <w:r w:rsidRPr="0070382A">
        <w:rPr>
          <w:rFonts w:ascii="Times New Roman" w:hAnsi="Times New Roman" w:cs="Times New Roman"/>
          <w:sz w:val="24"/>
          <w:szCs w:val="24"/>
        </w:rPr>
        <w:t xml:space="preserve"> sceninės kultūros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382A">
        <w:rPr>
          <w:rFonts w:ascii="Times New Roman" w:hAnsi="Times New Roman" w:cs="Times New Roman"/>
          <w:sz w:val="24"/>
          <w:szCs w:val="24"/>
        </w:rPr>
        <w:t xml:space="preserve"> meninio inte</w:t>
      </w:r>
      <w:r>
        <w:rPr>
          <w:rFonts w:ascii="Times New Roman" w:hAnsi="Times New Roman" w:cs="Times New Roman"/>
          <w:sz w:val="24"/>
          <w:szCs w:val="24"/>
        </w:rPr>
        <w:t>rpretavimo, kūrybiškumo įgūdžiai,</w:t>
      </w:r>
      <w:r w:rsidRPr="0070382A">
        <w:rPr>
          <w:rFonts w:ascii="Times New Roman" w:hAnsi="Times New Roman" w:cs="Times New Roman"/>
          <w:sz w:val="24"/>
          <w:szCs w:val="24"/>
        </w:rPr>
        <w:t xml:space="preserve"> aktyviai dalyvaujant muzikinėje veikloje.</w:t>
      </w:r>
    </w:p>
    <w:p w:rsidR="0038086B" w:rsidRDefault="0038086B" w:rsidP="00DC78E5">
      <w:pPr>
        <w:pStyle w:val="Betarp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Mokinių pasiekimai: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210"/>
      </w:tblGrid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7B54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1. Veiklos sritis  - chorinio dainavimo technikos lavinimas 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įgyti vokalinio muzikavimo patirties</w:t>
            </w:r>
          </w:p>
        </w:tc>
      </w:tr>
      <w:tr w:rsidR="0038086B" w:rsidRPr="00521AD5">
        <w:trPr>
          <w:trHeight w:val="327"/>
        </w:trPr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atlikti jaunių choro repertuaro kūrinius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646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1.1. Formuoti taisyklingą kvėpavimą ir tobulinti vokalinius įgūdžius.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D5">
              <w:rPr>
                <w:rFonts w:ascii="TimesNewRomanPSMT" w:hAnsi="TimesNewRomanPSMT" w:cs="TimesNewRomanPSMT"/>
              </w:rPr>
              <w:t xml:space="preserve">1.1.1. </w:t>
            </w:r>
            <w:r w:rsidRPr="00521AD5">
              <w:rPr>
                <w:rFonts w:ascii="TimesNewRomanPSMT" w:hAnsi="TimesNewRomanPSMT" w:cs="TimesNewRomanPSMT"/>
                <w:sz w:val="24"/>
                <w:szCs w:val="24"/>
              </w:rPr>
              <w:t>Pademonstruoti taisyklingo kvėpavimo ir garso formavimo ypatumus ir garso išgavimo būdus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NewRomanPSMT" w:hAnsi="TimesNewRomanPSMT" w:cs="TimesNewRomanPSMT"/>
                <w:sz w:val="24"/>
                <w:szCs w:val="24"/>
              </w:rPr>
              <w:t>1.2. Dainuojant taisyklingai atlikti muzikos kalbos elementus.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1.2.1. Pažinti ir nusakyti muzikos kalbos elementus ir išraiškos priemones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7B54EA">
            <w:pPr>
              <w:pStyle w:val="Betarp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Veiklos sritis  - chorinių kūrinių interpretavimas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atskleisti chorinio kūrinio interpretacinį sumanymą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 xml:space="preserve">Esminis gebėjimas – išraiškingai interpretuoti jaunių choro repertuaro kūrinius 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9932D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 Stilingai atlikti chorinės muzikos kūrinį.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2.1.1. Apibūdinti kūrinio tematiką, stiliaus ir žanro ypatumus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 Perteikti muzikos kūrinio charakterį.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2.2.1. Apibūdinti kūrinio nuotaiką, dinamiką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7B54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 Veiklos sritis  - atlikėjo raiška socialinėje kultūrinėje aplinkoje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Nuostata – dalyvauti koncertinėje veikloje</w:t>
            </w:r>
          </w:p>
        </w:tc>
      </w:tr>
      <w:tr w:rsidR="0038086B" w:rsidRPr="00521AD5">
        <w:tc>
          <w:tcPr>
            <w:tcW w:w="9746" w:type="dxa"/>
            <w:gridSpan w:val="2"/>
          </w:tcPr>
          <w:p w:rsidR="0038086B" w:rsidRPr="00521AD5" w:rsidRDefault="0038086B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Esminis gebėjimas – parengti koncertinę programą</w:t>
            </w:r>
          </w:p>
        </w:tc>
      </w:tr>
      <w:tr w:rsidR="0038086B" w:rsidRPr="00521AD5"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Gebėjimai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Žinios ir supratimas</w:t>
            </w: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 Kultūringai elgtis scenoje.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3.1.1. Suvokti atlikėjo sceninio elgesio taisykles</w:t>
            </w: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 Dalyvauti mokyklos muzikiniuose renginiuose.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3.2.1. Koncertuoti mokykloje, mieste;</w:t>
            </w:r>
          </w:p>
          <w:p w:rsidR="0038086B" w:rsidRPr="00521AD5" w:rsidRDefault="0038086B" w:rsidP="009A12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3.2.2. žinoti sceninės kultūros reikalavimus.</w:t>
            </w:r>
          </w:p>
        </w:tc>
      </w:tr>
      <w:tr w:rsidR="0038086B" w:rsidRPr="00521AD5">
        <w:trPr>
          <w:trHeight w:val="443"/>
        </w:trPr>
        <w:tc>
          <w:tcPr>
            <w:tcW w:w="4536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3.3. Pritaikyti dainavimo įgūdžius kitose srityse.</w:t>
            </w:r>
          </w:p>
        </w:tc>
        <w:tc>
          <w:tcPr>
            <w:tcW w:w="5210" w:type="dxa"/>
          </w:tcPr>
          <w:p w:rsidR="0038086B" w:rsidRPr="00521AD5" w:rsidRDefault="0038086B" w:rsidP="002335C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21AD5">
              <w:rPr>
                <w:rFonts w:ascii="Times New Roman" w:hAnsi="Times New Roman" w:cs="Times New Roman"/>
                <w:sz w:val="24"/>
                <w:szCs w:val="24"/>
              </w:rPr>
              <w:t>3.3.1. Nurodyti, kurioms pamokoms pasiruošti padeda dainavimas</w:t>
            </w:r>
          </w:p>
        </w:tc>
      </w:tr>
    </w:tbl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A67D1A">
        <w:rPr>
          <w:rFonts w:ascii="Times New Roman" w:hAnsi="Times New Roman" w:cs="Times New Roman"/>
          <w:sz w:val="24"/>
          <w:szCs w:val="24"/>
        </w:rPr>
        <w:t>Rekomenduojama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70D66">
        <w:rPr>
          <w:rFonts w:ascii="Times New Roman" w:hAnsi="Times New Roman" w:cs="Times New Roman"/>
          <w:sz w:val="24"/>
          <w:szCs w:val="24"/>
        </w:rPr>
        <w:t>horo turinio apimtis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A67D1A">
        <w:rPr>
          <w:rFonts w:ascii="Times New Roman" w:hAnsi="Times New Roman" w:cs="Times New Roman"/>
          <w:sz w:val="24"/>
          <w:szCs w:val="24"/>
        </w:rPr>
        <w:t>.1. chorinio dainavimo įgūdžių formavimas</w:t>
      </w:r>
      <w:r>
        <w:rPr>
          <w:rFonts w:ascii="Times New Roman" w:hAnsi="Times New Roman" w:cs="Times New Roman"/>
          <w:sz w:val="24"/>
          <w:szCs w:val="24"/>
        </w:rPr>
        <w:t xml:space="preserve"> – dainavimo </w:t>
      </w:r>
      <w:r w:rsidRPr="00A67D1A">
        <w:rPr>
          <w:rFonts w:ascii="Times New Roman" w:hAnsi="Times New Roman" w:cs="Times New Roman"/>
          <w:sz w:val="24"/>
          <w:szCs w:val="24"/>
        </w:rPr>
        <w:t>technik</w:t>
      </w:r>
      <w:r>
        <w:rPr>
          <w:rFonts w:ascii="Times New Roman" w:hAnsi="Times New Roman" w:cs="Times New Roman"/>
          <w:sz w:val="24"/>
          <w:szCs w:val="24"/>
        </w:rPr>
        <w:t>os lavinimo pratybos;</w:t>
      </w:r>
    </w:p>
    <w:p w:rsidR="0038086B" w:rsidRPr="00A67D1A" w:rsidRDefault="0038086B" w:rsidP="009B1BE6">
      <w:pPr>
        <w:tabs>
          <w:tab w:val="left" w:pos="0"/>
        </w:tabs>
        <w:suppressAutoHyphens/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A67D1A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 xml:space="preserve">kūrinių interpretavimas – nesudėtingų </w:t>
      </w:r>
      <w:r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>kūrinių formų pagrindinių sintaksinių elementų, nuotaikos, dinaminio plano apibūdinimas ir atlikimas;</w:t>
      </w:r>
    </w:p>
    <w:p w:rsidR="0038086B" w:rsidRPr="00A67D1A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A67D1A">
        <w:rPr>
          <w:rFonts w:ascii="Times New Roman" w:hAnsi="Times New Roman" w:cs="Times New Roman"/>
          <w:sz w:val="24"/>
          <w:szCs w:val="24"/>
        </w:rPr>
        <w:t xml:space="preserve">.3. muzikos atlikėjo raiška socialinėje kultūrinėje aplinkoje – </w:t>
      </w:r>
      <w:r>
        <w:rPr>
          <w:rFonts w:ascii="Times New Roman" w:hAnsi="Times New Roman" w:cs="Times New Roman"/>
          <w:sz w:val="24"/>
          <w:szCs w:val="24"/>
        </w:rPr>
        <w:t xml:space="preserve">chorinių </w:t>
      </w:r>
      <w:r w:rsidRPr="00A67D1A">
        <w:rPr>
          <w:rFonts w:ascii="Times New Roman" w:hAnsi="Times New Roman" w:cs="Times New Roman"/>
          <w:sz w:val="24"/>
          <w:szCs w:val="24"/>
        </w:rPr>
        <w:t>kūrinių viešas atlikimas ir įsivertinimas, sceninės patirties pradmenys;</w:t>
      </w:r>
    </w:p>
    <w:p w:rsidR="0038086B" w:rsidRDefault="0038086B" w:rsidP="009B1BE6">
      <w:pPr>
        <w:spacing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Pr="00A67D1A">
        <w:rPr>
          <w:rFonts w:ascii="Times New Roman" w:hAnsi="Times New Roman" w:cs="Times New Roman"/>
          <w:sz w:val="24"/>
          <w:szCs w:val="24"/>
        </w:rPr>
        <w:t xml:space="preserve">.4. rekomenduojamas </w:t>
      </w:r>
      <w:r w:rsidRPr="00A67D1A">
        <w:rPr>
          <w:rFonts w:ascii="Times New Roman" w:hAnsi="Times New Roman" w:cs="Times New Roman"/>
          <w:sz w:val="24"/>
          <w:szCs w:val="24"/>
          <w:lang w:eastAsia="ar-SA"/>
        </w:rPr>
        <w:t>kūri</w:t>
      </w:r>
      <w:r>
        <w:rPr>
          <w:rFonts w:ascii="Times New Roman" w:hAnsi="Times New Roman" w:cs="Times New Roman"/>
          <w:sz w:val="24"/>
          <w:szCs w:val="24"/>
          <w:lang w:eastAsia="ar-SA"/>
        </w:rPr>
        <w:t>nių skaičius per mokymosi metus</w:t>
      </w:r>
      <w:r w:rsidRPr="00A67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yra 4-</w:t>
      </w:r>
      <w:r w:rsidRPr="00E70D66">
        <w:rPr>
          <w:rFonts w:ascii="Times New Roman" w:hAnsi="Times New Roman" w:cs="Times New Roman"/>
          <w:sz w:val="24"/>
          <w:szCs w:val="24"/>
        </w:rPr>
        <w:t>8 skirtin</w:t>
      </w:r>
      <w:r>
        <w:rPr>
          <w:rFonts w:ascii="Times New Roman" w:hAnsi="Times New Roman" w:cs="Times New Roman"/>
          <w:sz w:val="24"/>
          <w:szCs w:val="24"/>
        </w:rPr>
        <w:t>go charakterio kūriniai.</w:t>
      </w:r>
      <w:r w:rsidRPr="00E7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86B" w:rsidRDefault="0038086B" w:rsidP="0095473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8086B" w:rsidRPr="00302CF4" w:rsidRDefault="0038086B" w:rsidP="00925A2A">
      <w:pPr>
        <w:pStyle w:val="Betarp"/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sectPr w:rsidR="0038086B" w:rsidRPr="00302CF4" w:rsidSect="006075A0">
      <w:headerReference w:type="default" r:id="rId8"/>
      <w:headerReference w:type="first" r:id="rId9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A4C" w:rsidRDefault="005B7A4C" w:rsidP="00F10789">
      <w:r>
        <w:separator/>
      </w:r>
    </w:p>
  </w:endnote>
  <w:endnote w:type="continuationSeparator" w:id="0">
    <w:p w:rsidR="005B7A4C" w:rsidRDefault="005B7A4C" w:rsidP="00F1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A4C" w:rsidRDefault="005B7A4C" w:rsidP="00F10789">
      <w:r>
        <w:separator/>
      </w:r>
    </w:p>
  </w:footnote>
  <w:footnote w:type="continuationSeparator" w:id="0">
    <w:p w:rsidR="005B7A4C" w:rsidRDefault="005B7A4C" w:rsidP="00F1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6B" w:rsidRDefault="005B7A4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27B7D">
      <w:rPr>
        <w:noProof/>
      </w:rPr>
      <w:t>3</w:t>
    </w:r>
    <w:r>
      <w:rPr>
        <w:noProof/>
      </w:rPr>
      <w:fldChar w:fldCharType="end"/>
    </w:r>
  </w:p>
  <w:p w:rsidR="0038086B" w:rsidRDefault="0038086B" w:rsidP="009623BE">
    <w:pPr>
      <w:pStyle w:val="Antrats"/>
      <w:ind w:firstLine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86B" w:rsidRDefault="0038086B" w:rsidP="003F41B3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0A1"/>
    <w:multiLevelType w:val="hybridMultilevel"/>
    <w:tmpl w:val="CDFE4290"/>
    <w:lvl w:ilvl="0" w:tplc="1EF86FAE">
      <w:numFmt w:val="bullet"/>
      <w:lvlText w:val="•"/>
      <w:lvlJc w:val="left"/>
      <w:pPr>
        <w:ind w:left="2216" w:hanging="1365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9547E68"/>
    <w:multiLevelType w:val="hybridMultilevel"/>
    <w:tmpl w:val="4342B3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E0E76"/>
    <w:multiLevelType w:val="hybridMultilevel"/>
    <w:tmpl w:val="ECB689D4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EB56F1D"/>
    <w:multiLevelType w:val="hybridMultilevel"/>
    <w:tmpl w:val="EE5E2F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927FD"/>
    <w:multiLevelType w:val="hybridMultilevel"/>
    <w:tmpl w:val="9C4CB0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352CAC"/>
    <w:multiLevelType w:val="hybridMultilevel"/>
    <w:tmpl w:val="88FC8FC2"/>
    <w:lvl w:ilvl="0" w:tplc="9EB88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259B"/>
    <w:multiLevelType w:val="hybridMultilevel"/>
    <w:tmpl w:val="97F4E828"/>
    <w:lvl w:ilvl="0" w:tplc="E7E606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AF6055"/>
    <w:multiLevelType w:val="hybridMultilevel"/>
    <w:tmpl w:val="C85CE78C"/>
    <w:lvl w:ilvl="0" w:tplc="05C2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7117"/>
    <w:multiLevelType w:val="hybridMultilevel"/>
    <w:tmpl w:val="8254641C"/>
    <w:lvl w:ilvl="0" w:tplc="B0D0A1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721AA6"/>
    <w:multiLevelType w:val="multilevel"/>
    <w:tmpl w:val="7C7647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A640606"/>
    <w:multiLevelType w:val="multilevel"/>
    <w:tmpl w:val="7E32A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1">
    <w:nsid w:val="3B45787E"/>
    <w:multiLevelType w:val="multilevel"/>
    <w:tmpl w:val="2B409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E2604A4"/>
    <w:multiLevelType w:val="hybridMultilevel"/>
    <w:tmpl w:val="6A3870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A90A10"/>
    <w:multiLevelType w:val="hybridMultilevel"/>
    <w:tmpl w:val="6E7C1A5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6CF4569"/>
    <w:multiLevelType w:val="hybridMultilevel"/>
    <w:tmpl w:val="161234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695BAB"/>
    <w:multiLevelType w:val="hybridMultilevel"/>
    <w:tmpl w:val="F6E453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37702"/>
    <w:multiLevelType w:val="multilevel"/>
    <w:tmpl w:val="8AC8B63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E9F4248"/>
    <w:multiLevelType w:val="hybridMultilevel"/>
    <w:tmpl w:val="F274CD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34146D"/>
    <w:multiLevelType w:val="hybridMultilevel"/>
    <w:tmpl w:val="796483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F229B"/>
    <w:multiLevelType w:val="multilevel"/>
    <w:tmpl w:val="9F04011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062E30"/>
    <w:multiLevelType w:val="hybridMultilevel"/>
    <w:tmpl w:val="947262D4"/>
    <w:lvl w:ilvl="0" w:tplc="F034A3EE">
      <w:start w:val="2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27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27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1">
    <w:nsid w:val="76C77D81"/>
    <w:multiLevelType w:val="hybridMultilevel"/>
    <w:tmpl w:val="C05E8C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513D6"/>
    <w:multiLevelType w:val="hybridMultilevel"/>
    <w:tmpl w:val="92A444D0"/>
    <w:lvl w:ilvl="0" w:tplc="6890C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43590"/>
    <w:multiLevelType w:val="hybridMultilevel"/>
    <w:tmpl w:val="3BA494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7"/>
  </w:num>
  <w:num w:numId="5">
    <w:abstractNumId w:val="13"/>
  </w:num>
  <w:num w:numId="6">
    <w:abstractNumId w:val="4"/>
  </w:num>
  <w:num w:numId="7">
    <w:abstractNumId w:val="23"/>
  </w:num>
  <w:num w:numId="8">
    <w:abstractNumId w:val="3"/>
  </w:num>
  <w:num w:numId="9">
    <w:abstractNumId w:val="15"/>
  </w:num>
  <w:num w:numId="10">
    <w:abstractNumId w:val="1"/>
  </w:num>
  <w:num w:numId="11">
    <w:abstractNumId w:val="16"/>
  </w:num>
  <w:num w:numId="12">
    <w:abstractNumId w:val="11"/>
  </w:num>
  <w:num w:numId="13">
    <w:abstractNumId w:val="2"/>
  </w:num>
  <w:num w:numId="14">
    <w:abstractNumId w:val="14"/>
  </w:num>
  <w:num w:numId="15">
    <w:abstractNumId w:val="0"/>
  </w:num>
  <w:num w:numId="16">
    <w:abstractNumId w:val="18"/>
  </w:num>
  <w:num w:numId="17">
    <w:abstractNumId w:val="9"/>
  </w:num>
  <w:num w:numId="18">
    <w:abstractNumId w:val="19"/>
  </w:num>
  <w:num w:numId="19">
    <w:abstractNumId w:val="20"/>
  </w:num>
  <w:num w:numId="20">
    <w:abstractNumId w:val="10"/>
  </w:num>
  <w:num w:numId="21">
    <w:abstractNumId w:val="5"/>
  </w:num>
  <w:num w:numId="22">
    <w:abstractNumId w:val="22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152"/>
    <w:rsid w:val="00001351"/>
    <w:rsid w:val="00002367"/>
    <w:rsid w:val="00007E6C"/>
    <w:rsid w:val="00010D76"/>
    <w:rsid w:val="00013AE1"/>
    <w:rsid w:val="00014526"/>
    <w:rsid w:val="00015067"/>
    <w:rsid w:val="0001743D"/>
    <w:rsid w:val="000178A6"/>
    <w:rsid w:val="00020B45"/>
    <w:rsid w:val="000210E2"/>
    <w:rsid w:val="0003424B"/>
    <w:rsid w:val="0004441A"/>
    <w:rsid w:val="00047DF5"/>
    <w:rsid w:val="00050BC8"/>
    <w:rsid w:val="00054303"/>
    <w:rsid w:val="000659EB"/>
    <w:rsid w:val="00070860"/>
    <w:rsid w:val="000740E3"/>
    <w:rsid w:val="00077386"/>
    <w:rsid w:val="00077FB8"/>
    <w:rsid w:val="00083ED1"/>
    <w:rsid w:val="00086E35"/>
    <w:rsid w:val="0009021B"/>
    <w:rsid w:val="00090338"/>
    <w:rsid w:val="0009197F"/>
    <w:rsid w:val="00094CE1"/>
    <w:rsid w:val="000962FC"/>
    <w:rsid w:val="000A1572"/>
    <w:rsid w:val="000A312E"/>
    <w:rsid w:val="000A4AB2"/>
    <w:rsid w:val="000A5927"/>
    <w:rsid w:val="000B18C9"/>
    <w:rsid w:val="000B193D"/>
    <w:rsid w:val="000B6A73"/>
    <w:rsid w:val="000C1BC4"/>
    <w:rsid w:val="000C22E2"/>
    <w:rsid w:val="000C3720"/>
    <w:rsid w:val="000C711D"/>
    <w:rsid w:val="000D3B03"/>
    <w:rsid w:val="000D4ADC"/>
    <w:rsid w:val="000E15C9"/>
    <w:rsid w:val="000E16C1"/>
    <w:rsid w:val="000E1BE9"/>
    <w:rsid w:val="000E77A1"/>
    <w:rsid w:val="000F6B9A"/>
    <w:rsid w:val="0010171E"/>
    <w:rsid w:val="00103E0C"/>
    <w:rsid w:val="0010568D"/>
    <w:rsid w:val="00106AA6"/>
    <w:rsid w:val="00111C26"/>
    <w:rsid w:val="00115447"/>
    <w:rsid w:val="00116E09"/>
    <w:rsid w:val="00121403"/>
    <w:rsid w:val="00130BA7"/>
    <w:rsid w:val="001337D6"/>
    <w:rsid w:val="001414F7"/>
    <w:rsid w:val="00147D5E"/>
    <w:rsid w:val="0016395F"/>
    <w:rsid w:val="00165777"/>
    <w:rsid w:val="00165A67"/>
    <w:rsid w:val="0018157C"/>
    <w:rsid w:val="001859D3"/>
    <w:rsid w:val="00187DB4"/>
    <w:rsid w:val="00196B2C"/>
    <w:rsid w:val="00196EDD"/>
    <w:rsid w:val="001A164D"/>
    <w:rsid w:val="001A194F"/>
    <w:rsid w:val="001A71A0"/>
    <w:rsid w:val="001B3E74"/>
    <w:rsid w:val="001B7A45"/>
    <w:rsid w:val="001C14C9"/>
    <w:rsid w:val="001C698F"/>
    <w:rsid w:val="001C6D0E"/>
    <w:rsid w:val="001D32BA"/>
    <w:rsid w:val="001D775A"/>
    <w:rsid w:val="001E167B"/>
    <w:rsid w:val="001E63AB"/>
    <w:rsid w:val="001E7AE6"/>
    <w:rsid w:val="001E7AFA"/>
    <w:rsid w:val="001F0FE5"/>
    <w:rsid w:val="001F3683"/>
    <w:rsid w:val="00201987"/>
    <w:rsid w:val="00202A7D"/>
    <w:rsid w:val="00210DF1"/>
    <w:rsid w:val="002135FC"/>
    <w:rsid w:val="00215C6F"/>
    <w:rsid w:val="00217DA9"/>
    <w:rsid w:val="00222329"/>
    <w:rsid w:val="00225B54"/>
    <w:rsid w:val="0023161C"/>
    <w:rsid w:val="00231646"/>
    <w:rsid w:val="002335CF"/>
    <w:rsid w:val="00234624"/>
    <w:rsid w:val="00244D69"/>
    <w:rsid w:val="00245526"/>
    <w:rsid w:val="00252B70"/>
    <w:rsid w:val="00253509"/>
    <w:rsid w:val="0025357F"/>
    <w:rsid w:val="00256E34"/>
    <w:rsid w:val="00257447"/>
    <w:rsid w:val="0026410E"/>
    <w:rsid w:val="00270E31"/>
    <w:rsid w:val="002717B4"/>
    <w:rsid w:val="00276C4B"/>
    <w:rsid w:val="0028194B"/>
    <w:rsid w:val="002831D3"/>
    <w:rsid w:val="00285177"/>
    <w:rsid w:val="00291688"/>
    <w:rsid w:val="00292368"/>
    <w:rsid w:val="00293FE0"/>
    <w:rsid w:val="002A34AE"/>
    <w:rsid w:val="002A5DD1"/>
    <w:rsid w:val="002A624E"/>
    <w:rsid w:val="002B1384"/>
    <w:rsid w:val="002B2077"/>
    <w:rsid w:val="002B7B47"/>
    <w:rsid w:val="002C21FA"/>
    <w:rsid w:val="002C5683"/>
    <w:rsid w:val="002D0529"/>
    <w:rsid w:val="002D1D19"/>
    <w:rsid w:val="002D612F"/>
    <w:rsid w:val="002D6B9D"/>
    <w:rsid w:val="002E1A34"/>
    <w:rsid w:val="002E2D23"/>
    <w:rsid w:val="002E41A1"/>
    <w:rsid w:val="002E47BE"/>
    <w:rsid w:val="002E713B"/>
    <w:rsid w:val="00300AC7"/>
    <w:rsid w:val="0030228D"/>
    <w:rsid w:val="00302CF4"/>
    <w:rsid w:val="00307FF9"/>
    <w:rsid w:val="00315B63"/>
    <w:rsid w:val="00321016"/>
    <w:rsid w:val="00322B8C"/>
    <w:rsid w:val="00333B30"/>
    <w:rsid w:val="00335334"/>
    <w:rsid w:val="00337BC4"/>
    <w:rsid w:val="00341F7C"/>
    <w:rsid w:val="00343B81"/>
    <w:rsid w:val="00347F0B"/>
    <w:rsid w:val="0035021A"/>
    <w:rsid w:val="0035499E"/>
    <w:rsid w:val="003644E3"/>
    <w:rsid w:val="0037100E"/>
    <w:rsid w:val="0037302D"/>
    <w:rsid w:val="00374F24"/>
    <w:rsid w:val="003804FB"/>
    <w:rsid w:val="0038086B"/>
    <w:rsid w:val="00380D1A"/>
    <w:rsid w:val="0038480B"/>
    <w:rsid w:val="00396ECE"/>
    <w:rsid w:val="003A64ED"/>
    <w:rsid w:val="003A6972"/>
    <w:rsid w:val="003B3166"/>
    <w:rsid w:val="003B3168"/>
    <w:rsid w:val="003B53C5"/>
    <w:rsid w:val="003B58C9"/>
    <w:rsid w:val="003C18A6"/>
    <w:rsid w:val="003C20BC"/>
    <w:rsid w:val="003C4B35"/>
    <w:rsid w:val="003D1989"/>
    <w:rsid w:val="003D77EB"/>
    <w:rsid w:val="003E04CB"/>
    <w:rsid w:val="003E44B5"/>
    <w:rsid w:val="003F41B3"/>
    <w:rsid w:val="003F4C83"/>
    <w:rsid w:val="004010A7"/>
    <w:rsid w:val="00401225"/>
    <w:rsid w:val="00411DCB"/>
    <w:rsid w:val="00417367"/>
    <w:rsid w:val="00420D34"/>
    <w:rsid w:val="0042192B"/>
    <w:rsid w:val="00423AA6"/>
    <w:rsid w:val="00425F94"/>
    <w:rsid w:val="00426438"/>
    <w:rsid w:val="00432910"/>
    <w:rsid w:val="00432974"/>
    <w:rsid w:val="00436E49"/>
    <w:rsid w:val="00447358"/>
    <w:rsid w:val="00451064"/>
    <w:rsid w:val="004543B7"/>
    <w:rsid w:val="00456E30"/>
    <w:rsid w:val="00460424"/>
    <w:rsid w:val="00462B10"/>
    <w:rsid w:val="00484F67"/>
    <w:rsid w:val="004870B1"/>
    <w:rsid w:val="0049064B"/>
    <w:rsid w:val="00491B5A"/>
    <w:rsid w:val="004A719B"/>
    <w:rsid w:val="004A7BA8"/>
    <w:rsid w:val="004B0418"/>
    <w:rsid w:val="004B46E6"/>
    <w:rsid w:val="004B69D1"/>
    <w:rsid w:val="004C1FA4"/>
    <w:rsid w:val="004C2516"/>
    <w:rsid w:val="004C308A"/>
    <w:rsid w:val="004C3BDB"/>
    <w:rsid w:val="004C5F9B"/>
    <w:rsid w:val="004D0D05"/>
    <w:rsid w:val="004D1F58"/>
    <w:rsid w:val="004D3F37"/>
    <w:rsid w:val="004D6693"/>
    <w:rsid w:val="004E3F22"/>
    <w:rsid w:val="004E4477"/>
    <w:rsid w:val="004E6614"/>
    <w:rsid w:val="004E7459"/>
    <w:rsid w:val="004F15D0"/>
    <w:rsid w:val="004F25A7"/>
    <w:rsid w:val="004F4AB2"/>
    <w:rsid w:val="004F59A2"/>
    <w:rsid w:val="004F7788"/>
    <w:rsid w:val="00501B77"/>
    <w:rsid w:val="00501FAC"/>
    <w:rsid w:val="00503505"/>
    <w:rsid w:val="00503817"/>
    <w:rsid w:val="005078DD"/>
    <w:rsid w:val="005117FD"/>
    <w:rsid w:val="00514061"/>
    <w:rsid w:val="00521AD5"/>
    <w:rsid w:val="00521E6C"/>
    <w:rsid w:val="005400A4"/>
    <w:rsid w:val="0054042D"/>
    <w:rsid w:val="00543227"/>
    <w:rsid w:val="0054424B"/>
    <w:rsid w:val="00547765"/>
    <w:rsid w:val="005478E6"/>
    <w:rsid w:val="0055107C"/>
    <w:rsid w:val="005511DD"/>
    <w:rsid w:val="005511F2"/>
    <w:rsid w:val="005526EB"/>
    <w:rsid w:val="005544D6"/>
    <w:rsid w:val="005823F6"/>
    <w:rsid w:val="005824B4"/>
    <w:rsid w:val="005914E8"/>
    <w:rsid w:val="005A06F5"/>
    <w:rsid w:val="005A180E"/>
    <w:rsid w:val="005B7A4C"/>
    <w:rsid w:val="005C05B9"/>
    <w:rsid w:val="005C1D04"/>
    <w:rsid w:val="005D209C"/>
    <w:rsid w:val="005E6B14"/>
    <w:rsid w:val="005E74AC"/>
    <w:rsid w:val="005F40AF"/>
    <w:rsid w:val="005F47E5"/>
    <w:rsid w:val="005F78AC"/>
    <w:rsid w:val="0060103B"/>
    <w:rsid w:val="006075A0"/>
    <w:rsid w:val="00620139"/>
    <w:rsid w:val="006244F9"/>
    <w:rsid w:val="00625430"/>
    <w:rsid w:val="00626252"/>
    <w:rsid w:val="006332C9"/>
    <w:rsid w:val="0063593E"/>
    <w:rsid w:val="00635AA8"/>
    <w:rsid w:val="00636572"/>
    <w:rsid w:val="0064027C"/>
    <w:rsid w:val="00640805"/>
    <w:rsid w:val="00644A35"/>
    <w:rsid w:val="00655D52"/>
    <w:rsid w:val="006637B8"/>
    <w:rsid w:val="00663C91"/>
    <w:rsid w:val="00674BD1"/>
    <w:rsid w:val="006767F1"/>
    <w:rsid w:val="00677DF7"/>
    <w:rsid w:val="00682EAE"/>
    <w:rsid w:val="00683A9C"/>
    <w:rsid w:val="00691214"/>
    <w:rsid w:val="00693E98"/>
    <w:rsid w:val="006948EE"/>
    <w:rsid w:val="006A4503"/>
    <w:rsid w:val="006A60B7"/>
    <w:rsid w:val="006A61D4"/>
    <w:rsid w:val="006A6858"/>
    <w:rsid w:val="006B18B9"/>
    <w:rsid w:val="006B5185"/>
    <w:rsid w:val="006B5CFE"/>
    <w:rsid w:val="006C0B16"/>
    <w:rsid w:val="006C27CE"/>
    <w:rsid w:val="006C3630"/>
    <w:rsid w:val="006C4881"/>
    <w:rsid w:val="006C4FDC"/>
    <w:rsid w:val="006C55E2"/>
    <w:rsid w:val="006C6A42"/>
    <w:rsid w:val="006D6B39"/>
    <w:rsid w:val="006E1460"/>
    <w:rsid w:val="006E3181"/>
    <w:rsid w:val="006E414F"/>
    <w:rsid w:val="006E4258"/>
    <w:rsid w:val="006E5418"/>
    <w:rsid w:val="006F2C0F"/>
    <w:rsid w:val="006F380A"/>
    <w:rsid w:val="007023A9"/>
    <w:rsid w:val="0070273D"/>
    <w:rsid w:val="00703824"/>
    <w:rsid w:val="0070382A"/>
    <w:rsid w:val="00712A1A"/>
    <w:rsid w:val="00714804"/>
    <w:rsid w:val="00721C36"/>
    <w:rsid w:val="00725302"/>
    <w:rsid w:val="00726CF9"/>
    <w:rsid w:val="00727203"/>
    <w:rsid w:val="00727B7D"/>
    <w:rsid w:val="00734B8A"/>
    <w:rsid w:val="00734F42"/>
    <w:rsid w:val="00741795"/>
    <w:rsid w:val="007477A2"/>
    <w:rsid w:val="0075022E"/>
    <w:rsid w:val="00752797"/>
    <w:rsid w:val="007532AB"/>
    <w:rsid w:val="00754288"/>
    <w:rsid w:val="0075663F"/>
    <w:rsid w:val="007579A6"/>
    <w:rsid w:val="00761038"/>
    <w:rsid w:val="007624C4"/>
    <w:rsid w:val="007645D7"/>
    <w:rsid w:val="00774F30"/>
    <w:rsid w:val="0078054D"/>
    <w:rsid w:val="007869E0"/>
    <w:rsid w:val="00790BAF"/>
    <w:rsid w:val="00795ECE"/>
    <w:rsid w:val="00796751"/>
    <w:rsid w:val="007B0FA6"/>
    <w:rsid w:val="007B54EA"/>
    <w:rsid w:val="007B6878"/>
    <w:rsid w:val="007C240F"/>
    <w:rsid w:val="007C2BA7"/>
    <w:rsid w:val="007C7673"/>
    <w:rsid w:val="007D6F10"/>
    <w:rsid w:val="007E0520"/>
    <w:rsid w:val="007E51D3"/>
    <w:rsid w:val="007E5961"/>
    <w:rsid w:val="007F13DB"/>
    <w:rsid w:val="007F2855"/>
    <w:rsid w:val="007F2D24"/>
    <w:rsid w:val="007F51BB"/>
    <w:rsid w:val="00804A47"/>
    <w:rsid w:val="00810B43"/>
    <w:rsid w:val="00811658"/>
    <w:rsid w:val="008136E0"/>
    <w:rsid w:val="008152FB"/>
    <w:rsid w:val="00822BAA"/>
    <w:rsid w:val="00822F56"/>
    <w:rsid w:val="00823C2A"/>
    <w:rsid w:val="00823D0D"/>
    <w:rsid w:val="0082614A"/>
    <w:rsid w:val="00826778"/>
    <w:rsid w:val="008278D9"/>
    <w:rsid w:val="0083051D"/>
    <w:rsid w:val="00830CFD"/>
    <w:rsid w:val="00831BE0"/>
    <w:rsid w:val="008324AC"/>
    <w:rsid w:val="008364DA"/>
    <w:rsid w:val="0085115C"/>
    <w:rsid w:val="00852AB1"/>
    <w:rsid w:val="00852D92"/>
    <w:rsid w:val="00861797"/>
    <w:rsid w:val="00861E28"/>
    <w:rsid w:val="008712E5"/>
    <w:rsid w:val="00885592"/>
    <w:rsid w:val="00891E3F"/>
    <w:rsid w:val="008920C8"/>
    <w:rsid w:val="008944CC"/>
    <w:rsid w:val="008973FA"/>
    <w:rsid w:val="008979B5"/>
    <w:rsid w:val="008A3F5C"/>
    <w:rsid w:val="008B1F4A"/>
    <w:rsid w:val="008B2FB5"/>
    <w:rsid w:val="008C2505"/>
    <w:rsid w:val="008C37C6"/>
    <w:rsid w:val="008C3B6F"/>
    <w:rsid w:val="008C78EF"/>
    <w:rsid w:val="008D16B9"/>
    <w:rsid w:val="008D4920"/>
    <w:rsid w:val="008E0FDC"/>
    <w:rsid w:val="008E1543"/>
    <w:rsid w:val="008E33DD"/>
    <w:rsid w:val="008E68A0"/>
    <w:rsid w:val="008F1D02"/>
    <w:rsid w:val="008F5DBD"/>
    <w:rsid w:val="008F7F22"/>
    <w:rsid w:val="00906D04"/>
    <w:rsid w:val="009118CA"/>
    <w:rsid w:val="00917061"/>
    <w:rsid w:val="00920B29"/>
    <w:rsid w:val="009239CB"/>
    <w:rsid w:val="00924DD7"/>
    <w:rsid w:val="009251A7"/>
    <w:rsid w:val="00925A2A"/>
    <w:rsid w:val="00927CD6"/>
    <w:rsid w:val="00935B80"/>
    <w:rsid w:val="0094147D"/>
    <w:rsid w:val="00941E96"/>
    <w:rsid w:val="009443DF"/>
    <w:rsid w:val="00945077"/>
    <w:rsid w:val="00947172"/>
    <w:rsid w:val="00954737"/>
    <w:rsid w:val="00961654"/>
    <w:rsid w:val="009623BE"/>
    <w:rsid w:val="009626CD"/>
    <w:rsid w:val="00963F36"/>
    <w:rsid w:val="00965440"/>
    <w:rsid w:val="00965481"/>
    <w:rsid w:val="009748C8"/>
    <w:rsid w:val="009768D2"/>
    <w:rsid w:val="0097749E"/>
    <w:rsid w:val="009807C9"/>
    <w:rsid w:val="009807E8"/>
    <w:rsid w:val="0098580B"/>
    <w:rsid w:val="00985FE5"/>
    <w:rsid w:val="0099200D"/>
    <w:rsid w:val="009932DE"/>
    <w:rsid w:val="00993951"/>
    <w:rsid w:val="009946B7"/>
    <w:rsid w:val="00995699"/>
    <w:rsid w:val="009A1209"/>
    <w:rsid w:val="009A1278"/>
    <w:rsid w:val="009A12CF"/>
    <w:rsid w:val="009A1325"/>
    <w:rsid w:val="009A1544"/>
    <w:rsid w:val="009A19DE"/>
    <w:rsid w:val="009A1D76"/>
    <w:rsid w:val="009A2A62"/>
    <w:rsid w:val="009A6944"/>
    <w:rsid w:val="009B111C"/>
    <w:rsid w:val="009B1BE6"/>
    <w:rsid w:val="009B1F0A"/>
    <w:rsid w:val="009B48B7"/>
    <w:rsid w:val="009B5B52"/>
    <w:rsid w:val="009C3F32"/>
    <w:rsid w:val="009D0FA0"/>
    <w:rsid w:val="009D1DEA"/>
    <w:rsid w:val="009D6798"/>
    <w:rsid w:val="009E4AD9"/>
    <w:rsid w:val="009E7BF3"/>
    <w:rsid w:val="009F3CA3"/>
    <w:rsid w:val="009F5152"/>
    <w:rsid w:val="009F6D82"/>
    <w:rsid w:val="009F6E82"/>
    <w:rsid w:val="00A0400A"/>
    <w:rsid w:val="00A05464"/>
    <w:rsid w:val="00A056C1"/>
    <w:rsid w:val="00A06E0B"/>
    <w:rsid w:val="00A10AC5"/>
    <w:rsid w:val="00A24AC7"/>
    <w:rsid w:val="00A37EBE"/>
    <w:rsid w:val="00A4112B"/>
    <w:rsid w:val="00A5358A"/>
    <w:rsid w:val="00A555D6"/>
    <w:rsid w:val="00A57A33"/>
    <w:rsid w:val="00A67D1A"/>
    <w:rsid w:val="00A740BC"/>
    <w:rsid w:val="00A7721D"/>
    <w:rsid w:val="00A91720"/>
    <w:rsid w:val="00A91D54"/>
    <w:rsid w:val="00A93E30"/>
    <w:rsid w:val="00A95050"/>
    <w:rsid w:val="00AB06EB"/>
    <w:rsid w:val="00AB1368"/>
    <w:rsid w:val="00AB76CE"/>
    <w:rsid w:val="00AC24CB"/>
    <w:rsid w:val="00AD73CF"/>
    <w:rsid w:val="00AD75AA"/>
    <w:rsid w:val="00AE0030"/>
    <w:rsid w:val="00AF2C1D"/>
    <w:rsid w:val="00AF5199"/>
    <w:rsid w:val="00AF77C4"/>
    <w:rsid w:val="00B05D53"/>
    <w:rsid w:val="00B10EF8"/>
    <w:rsid w:val="00B247AA"/>
    <w:rsid w:val="00B27AFF"/>
    <w:rsid w:val="00B31858"/>
    <w:rsid w:val="00B366F2"/>
    <w:rsid w:val="00B4245D"/>
    <w:rsid w:val="00B4255D"/>
    <w:rsid w:val="00B47668"/>
    <w:rsid w:val="00B50A29"/>
    <w:rsid w:val="00B510A3"/>
    <w:rsid w:val="00B53727"/>
    <w:rsid w:val="00B53993"/>
    <w:rsid w:val="00B56E4F"/>
    <w:rsid w:val="00B5700E"/>
    <w:rsid w:val="00B622E2"/>
    <w:rsid w:val="00B64CB1"/>
    <w:rsid w:val="00B67075"/>
    <w:rsid w:val="00B729B7"/>
    <w:rsid w:val="00B77B8C"/>
    <w:rsid w:val="00B84853"/>
    <w:rsid w:val="00B9284D"/>
    <w:rsid w:val="00B928D2"/>
    <w:rsid w:val="00B934CC"/>
    <w:rsid w:val="00B9379E"/>
    <w:rsid w:val="00B93AE4"/>
    <w:rsid w:val="00B9553A"/>
    <w:rsid w:val="00BA0B20"/>
    <w:rsid w:val="00BA1872"/>
    <w:rsid w:val="00BA233E"/>
    <w:rsid w:val="00BA67FD"/>
    <w:rsid w:val="00BA6BB0"/>
    <w:rsid w:val="00BB03D8"/>
    <w:rsid w:val="00BB2148"/>
    <w:rsid w:val="00BC0AD9"/>
    <w:rsid w:val="00BC2B16"/>
    <w:rsid w:val="00BC58A6"/>
    <w:rsid w:val="00BD35FD"/>
    <w:rsid w:val="00BD4349"/>
    <w:rsid w:val="00BD5E6C"/>
    <w:rsid w:val="00BD612A"/>
    <w:rsid w:val="00BD747E"/>
    <w:rsid w:val="00BE21A3"/>
    <w:rsid w:val="00BE44D7"/>
    <w:rsid w:val="00BE5807"/>
    <w:rsid w:val="00BE683C"/>
    <w:rsid w:val="00BE6BAB"/>
    <w:rsid w:val="00BF230E"/>
    <w:rsid w:val="00BF3D06"/>
    <w:rsid w:val="00C0284B"/>
    <w:rsid w:val="00C032B9"/>
    <w:rsid w:val="00C06A19"/>
    <w:rsid w:val="00C07144"/>
    <w:rsid w:val="00C1094C"/>
    <w:rsid w:val="00C110D2"/>
    <w:rsid w:val="00C125FB"/>
    <w:rsid w:val="00C131BB"/>
    <w:rsid w:val="00C17D92"/>
    <w:rsid w:val="00C20DD1"/>
    <w:rsid w:val="00C21DD9"/>
    <w:rsid w:val="00C220E5"/>
    <w:rsid w:val="00C250C2"/>
    <w:rsid w:val="00C25ED2"/>
    <w:rsid w:val="00C2669C"/>
    <w:rsid w:val="00C31074"/>
    <w:rsid w:val="00C40B21"/>
    <w:rsid w:val="00C40E5B"/>
    <w:rsid w:val="00C423FE"/>
    <w:rsid w:val="00C46A1A"/>
    <w:rsid w:val="00C51942"/>
    <w:rsid w:val="00C53AD1"/>
    <w:rsid w:val="00C606B3"/>
    <w:rsid w:val="00C669AF"/>
    <w:rsid w:val="00C6710B"/>
    <w:rsid w:val="00C719C7"/>
    <w:rsid w:val="00C74231"/>
    <w:rsid w:val="00C7588A"/>
    <w:rsid w:val="00C809A3"/>
    <w:rsid w:val="00C947B6"/>
    <w:rsid w:val="00C95831"/>
    <w:rsid w:val="00C95A6A"/>
    <w:rsid w:val="00CA081A"/>
    <w:rsid w:val="00CA1014"/>
    <w:rsid w:val="00CA1B1D"/>
    <w:rsid w:val="00CB09D9"/>
    <w:rsid w:val="00CB1A24"/>
    <w:rsid w:val="00CC074B"/>
    <w:rsid w:val="00CC5A18"/>
    <w:rsid w:val="00CD1DD0"/>
    <w:rsid w:val="00CD24A6"/>
    <w:rsid w:val="00CD3550"/>
    <w:rsid w:val="00CD5BF8"/>
    <w:rsid w:val="00CE0A3F"/>
    <w:rsid w:val="00CE256A"/>
    <w:rsid w:val="00CE35BD"/>
    <w:rsid w:val="00CE55D0"/>
    <w:rsid w:val="00CE7BC6"/>
    <w:rsid w:val="00CF3320"/>
    <w:rsid w:val="00CF4D8F"/>
    <w:rsid w:val="00D04C50"/>
    <w:rsid w:val="00D2006C"/>
    <w:rsid w:val="00D322D6"/>
    <w:rsid w:val="00D3502E"/>
    <w:rsid w:val="00D35FD9"/>
    <w:rsid w:val="00D37EFA"/>
    <w:rsid w:val="00D40DDA"/>
    <w:rsid w:val="00D414C2"/>
    <w:rsid w:val="00D42BE7"/>
    <w:rsid w:val="00D434F1"/>
    <w:rsid w:val="00D43506"/>
    <w:rsid w:val="00D44897"/>
    <w:rsid w:val="00D5051E"/>
    <w:rsid w:val="00D536F0"/>
    <w:rsid w:val="00D648F7"/>
    <w:rsid w:val="00D66BD1"/>
    <w:rsid w:val="00D67F46"/>
    <w:rsid w:val="00D70A21"/>
    <w:rsid w:val="00D7718C"/>
    <w:rsid w:val="00D8034E"/>
    <w:rsid w:val="00D81F26"/>
    <w:rsid w:val="00D84A90"/>
    <w:rsid w:val="00D86C7C"/>
    <w:rsid w:val="00D8739B"/>
    <w:rsid w:val="00D87E96"/>
    <w:rsid w:val="00D91E58"/>
    <w:rsid w:val="00D9351B"/>
    <w:rsid w:val="00D93E68"/>
    <w:rsid w:val="00DA1A3A"/>
    <w:rsid w:val="00DA40E5"/>
    <w:rsid w:val="00DA6F03"/>
    <w:rsid w:val="00DB4E48"/>
    <w:rsid w:val="00DC1B2F"/>
    <w:rsid w:val="00DC2E18"/>
    <w:rsid w:val="00DC78E5"/>
    <w:rsid w:val="00DD1761"/>
    <w:rsid w:val="00DD191A"/>
    <w:rsid w:val="00DD210A"/>
    <w:rsid w:val="00DD6F35"/>
    <w:rsid w:val="00DD75DC"/>
    <w:rsid w:val="00DE48D6"/>
    <w:rsid w:val="00DE67AD"/>
    <w:rsid w:val="00DE7E26"/>
    <w:rsid w:val="00DF0912"/>
    <w:rsid w:val="00DF582E"/>
    <w:rsid w:val="00E00CCD"/>
    <w:rsid w:val="00E00E2E"/>
    <w:rsid w:val="00E032DA"/>
    <w:rsid w:val="00E1042A"/>
    <w:rsid w:val="00E123CF"/>
    <w:rsid w:val="00E13FCF"/>
    <w:rsid w:val="00E15212"/>
    <w:rsid w:val="00E22F43"/>
    <w:rsid w:val="00E30743"/>
    <w:rsid w:val="00E3733B"/>
    <w:rsid w:val="00E37671"/>
    <w:rsid w:val="00E427C0"/>
    <w:rsid w:val="00E4300E"/>
    <w:rsid w:val="00E442EE"/>
    <w:rsid w:val="00E5074F"/>
    <w:rsid w:val="00E52FDE"/>
    <w:rsid w:val="00E53F55"/>
    <w:rsid w:val="00E5717E"/>
    <w:rsid w:val="00E60B02"/>
    <w:rsid w:val="00E6136A"/>
    <w:rsid w:val="00E61DE7"/>
    <w:rsid w:val="00E63CB9"/>
    <w:rsid w:val="00E65014"/>
    <w:rsid w:val="00E672E5"/>
    <w:rsid w:val="00E679EE"/>
    <w:rsid w:val="00E70D66"/>
    <w:rsid w:val="00E765E9"/>
    <w:rsid w:val="00E81C16"/>
    <w:rsid w:val="00E83266"/>
    <w:rsid w:val="00E909B8"/>
    <w:rsid w:val="00E96A7D"/>
    <w:rsid w:val="00EA0F55"/>
    <w:rsid w:val="00EA21DC"/>
    <w:rsid w:val="00EA3F9F"/>
    <w:rsid w:val="00EA549C"/>
    <w:rsid w:val="00EB40AF"/>
    <w:rsid w:val="00EB5A55"/>
    <w:rsid w:val="00EC2AE6"/>
    <w:rsid w:val="00ED2329"/>
    <w:rsid w:val="00EE0B15"/>
    <w:rsid w:val="00EE0F40"/>
    <w:rsid w:val="00EF2AA3"/>
    <w:rsid w:val="00EF2CD3"/>
    <w:rsid w:val="00F00273"/>
    <w:rsid w:val="00F017C9"/>
    <w:rsid w:val="00F032B4"/>
    <w:rsid w:val="00F04EF1"/>
    <w:rsid w:val="00F0542F"/>
    <w:rsid w:val="00F067A1"/>
    <w:rsid w:val="00F10789"/>
    <w:rsid w:val="00F10914"/>
    <w:rsid w:val="00F11456"/>
    <w:rsid w:val="00F1149C"/>
    <w:rsid w:val="00F156A0"/>
    <w:rsid w:val="00F16325"/>
    <w:rsid w:val="00F173DA"/>
    <w:rsid w:val="00F20800"/>
    <w:rsid w:val="00F30FB2"/>
    <w:rsid w:val="00F34278"/>
    <w:rsid w:val="00F37DE4"/>
    <w:rsid w:val="00F44704"/>
    <w:rsid w:val="00F55C9F"/>
    <w:rsid w:val="00F57F95"/>
    <w:rsid w:val="00F60A8B"/>
    <w:rsid w:val="00F60E5D"/>
    <w:rsid w:val="00F64836"/>
    <w:rsid w:val="00F67D9A"/>
    <w:rsid w:val="00F757A2"/>
    <w:rsid w:val="00F767F2"/>
    <w:rsid w:val="00F77DF0"/>
    <w:rsid w:val="00F83F1F"/>
    <w:rsid w:val="00F8594D"/>
    <w:rsid w:val="00F85A42"/>
    <w:rsid w:val="00F86FBF"/>
    <w:rsid w:val="00F91CE3"/>
    <w:rsid w:val="00F95886"/>
    <w:rsid w:val="00FA0425"/>
    <w:rsid w:val="00FA2C6F"/>
    <w:rsid w:val="00FA39B8"/>
    <w:rsid w:val="00FC1552"/>
    <w:rsid w:val="00FC6B6E"/>
    <w:rsid w:val="00FC7018"/>
    <w:rsid w:val="00FD365E"/>
    <w:rsid w:val="00FD3ED6"/>
    <w:rsid w:val="00FD5648"/>
    <w:rsid w:val="00FD78FC"/>
    <w:rsid w:val="00FD79E8"/>
    <w:rsid w:val="00FD7E08"/>
    <w:rsid w:val="00FE06DA"/>
    <w:rsid w:val="00FE64DA"/>
    <w:rsid w:val="00FE6FE6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B6F"/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D3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en-US"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D35FD9"/>
    <w:rPr>
      <w:rFonts w:ascii="Courier New" w:hAnsi="Courier New" w:cs="Courier New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D35FD9"/>
    <w:pPr>
      <w:ind w:left="720"/>
    </w:pPr>
  </w:style>
  <w:style w:type="paragraph" w:customStyle="1" w:styleId="Pagrindiniotekstotrauka">
    <w:name w:val="Pagrindinio teksto .trauka"/>
    <w:basedOn w:val="prastasis"/>
    <w:next w:val="prastasis"/>
    <w:uiPriority w:val="99"/>
    <w:rsid w:val="00D35FD9"/>
    <w:pPr>
      <w:autoSpaceDE w:val="0"/>
      <w:autoSpaceDN w:val="0"/>
      <w:adjustRightInd w:val="0"/>
    </w:pPr>
    <w:rPr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F1078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10789"/>
  </w:style>
  <w:style w:type="paragraph" w:styleId="Porat">
    <w:name w:val="footer"/>
    <w:basedOn w:val="prastasis"/>
    <w:link w:val="PoratDiagrama"/>
    <w:uiPriority w:val="99"/>
    <w:rsid w:val="00F1078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10789"/>
  </w:style>
  <w:style w:type="character" w:customStyle="1" w:styleId="BetarpDiagrama2">
    <w:name w:val="Be tarpų Diagrama2"/>
    <w:link w:val="Betarp"/>
    <w:uiPriority w:val="99"/>
    <w:locked/>
    <w:rsid w:val="00077FB8"/>
    <w:rPr>
      <w:sz w:val="22"/>
      <w:szCs w:val="22"/>
      <w:lang w:val="lt-LT" w:eastAsia="en-US"/>
    </w:rPr>
  </w:style>
  <w:style w:type="paragraph" w:styleId="Betarp">
    <w:name w:val="No Spacing"/>
    <w:link w:val="BetarpDiagrama2"/>
    <w:uiPriority w:val="99"/>
    <w:qFormat/>
    <w:rsid w:val="00077FB8"/>
    <w:rPr>
      <w:rFonts w:cs="Calibri"/>
      <w:sz w:val="22"/>
      <w:szCs w:val="22"/>
      <w:lang w:eastAsia="en-US"/>
    </w:rPr>
  </w:style>
  <w:style w:type="character" w:styleId="Knygospavadinimas">
    <w:name w:val="Book Title"/>
    <w:uiPriority w:val="99"/>
    <w:qFormat/>
    <w:rsid w:val="00B50A29"/>
    <w:rPr>
      <w:b/>
      <w:bCs/>
      <w:smallCaps/>
      <w:spacing w:val="5"/>
    </w:rPr>
  </w:style>
  <w:style w:type="character" w:customStyle="1" w:styleId="StyleTT729o00">
    <w:name w:val="Style TT729o00"/>
    <w:uiPriority w:val="99"/>
    <w:rsid w:val="00257447"/>
    <w:rPr>
      <w:rFonts w:ascii="Times New Roman" w:hAnsi="Times New Roman" w:cs="Times New Roman"/>
    </w:rPr>
  </w:style>
  <w:style w:type="character" w:customStyle="1" w:styleId="BetarpDiagrama1">
    <w:name w:val="Be tarpų Diagrama1"/>
    <w:uiPriority w:val="99"/>
    <w:locked/>
    <w:rsid w:val="00451064"/>
    <w:rPr>
      <w:sz w:val="22"/>
      <w:szCs w:val="22"/>
      <w:lang w:val="lt-LT" w:eastAsia="en-US"/>
    </w:rPr>
  </w:style>
  <w:style w:type="paragraph" w:customStyle="1" w:styleId="Betarp1">
    <w:name w:val="Be tarpų1"/>
    <w:uiPriority w:val="99"/>
    <w:rsid w:val="00451064"/>
    <w:rPr>
      <w:rFonts w:eastAsia="Times New Roman" w:cs="Calibri"/>
      <w:sz w:val="22"/>
      <w:szCs w:val="22"/>
      <w:lang w:eastAsia="en-US"/>
    </w:rPr>
  </w:style>
  <w:style w:type="paragraph" w:customStyle="1" w:styleId="Betarp2">
    <w:name w:val="Be tarpų2"/>
    <w:link w:val="BetarpDiagrama"/>
    <w:uiPriority w:val="99"/>
    <w:rsid w:val="00B31858"/>
    <w:rPr>
      <w:rFonts w:cs="Calibri"/>
      <w:sz w:val="22"/>
      <w:szCs w:val="22"/>
      <w:lang w:eastAsia="en-US"/>
    </w:rPr>
  </w:style>
  <w:style w:type="character" w:customStyle="1" w:styleId="BetarpDiagrama">
    <w:name w:val="Be tarpų Diagrama"/>
    <w:link w:val="Betarp2"/>
    <w:uiPriority w:val="99"/>
    <w:locked/>
    <w:rsid w:val="00B31858"/>
    <w:rPr>
      <w:sz w:val="22"/>
      <w:szCs w:val="22"/>
      <w:lang w:val="lt-LT" w:eastAsia="en-US"/>
    </w:rPr>
  </w:style>
  <w:style w:type="paragraph" w:customStyle="1" w:styleId="Default">
    <w:name w:val="Default"/>
    <w:uiPriority w:val="99"/>
    <w:rsid w:val="00B318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raopastraipa1">
    <w:name w:val="Sąrašo pastraipa1"/>
    <w:basedOn w:val="prastasis"/>
    <w:uiPriority w:val="99"/>
    <w:rsid w:val="00B31858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CD355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CD3550"/>
    <w:rPr>
      <w:rFonts w:ascii="Tahoma" w:hAnsi="Tahoma" w:cs="Tahoma"/>
      <w:sz w:val="16"/>
      <w:szCs w:val="16"/>
    </w:rPr>
  </w:style>
  <w:style w:type="character" w:styleId="Komentaronuoroda">
    <w:name w:val="annotation reference"/>
    <w:uiPriority w:val="99"/>
    <w:semiHidden/>
    <w:rsid w:val="00E123C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E123CF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E123C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E123CF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E123CF"/>
    <w:rPr>
      <w:b/>
      <w:bCs/>
      <w:sz w:val="20"/>
      <w:szCs w:val="20"/>
    </w:rPr>
  </w:style>
  <w:style w:type="table" w:styleId="Lentelstinklelis">
    <w:name w:val="Table Grid"/>
    <w:basedOn w:val="prastojilentel"/>
    <w:uiPriority w:val="99"/>
    <w:rsid w:val="003F41B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4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17147</Words>
  <Characters>9775</Characters>
  <Application>Microsoft Office Word</Application>
  <DocSecurity>0</DocSecurity>
  <Lines>81</Lines>
  <Paragraphs>53</Paragraphs>
  <ScaleCrop>false</ScaleCrop>
  <Company>Hewlett-Packard Company</Company>
  <LinksUpToDate>false</LinksUpToDate>
  <CharactersWithSpaces>26869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Rekomendacijų dėl meninio formalųjį švietimą papildančio ugdymo programų rengimo ir įgyvendinimo </dc:title>
  <dc:subject/>
  <dc:creator>Žilvinas Meškuotis</dc:creator>
  <cp:keywords/>
  <dc:description/>
  <cp:lastModifiedBy>Nijolė</cp:lastModifiedBy>
  <cp:revision>5</cp:revision>
  <cp:lastPrinted>2013-04-25T08:33:00Z</cp:lastPrinted>
  <dcterms:created xsi:type="dcterms:W3CDTF">2015-03-31T12:36:00Z</dcterms:created>
  <dcterms:modified xsi:type="dcterms:W3CDTF">2015-09-02T06:17:00Z</dcterms:modified>
</cp:coreProperties>
</file>