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756"/>
      </w:tblGrid>
      <w:tr w:rsidR="00F67CCA" w:rsidTr="00B40B7C">
        <w:trPr>
          <w:trHeight w:val="1793"/>
        </w:trPr>
        <w:tc>
          <w:tcPr>
            <w:tcW w:w="9756" w:type="dxa"/>
          </w:tcPr>
          <w:p w:rsidR="00F67CCA" w:rsidRDefault="00E76260" w:rsidP="00B40B7C">
            <w:pPr>
              <w:pStyle w:val="Antrat5"/>
              <w:jc w:val="center"/>
              <w:rPr>
                <w:bCs w:val="0"/>
                <w:caps/>
              </w:rPr>
            </w:pPr>
            <w:bookmarkStart w:id="0" w:name="_GoBack"/>
            <w:bookmarkEnd w:id="0"/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-228600</wp:posOffset>
                      </wp:positionV>
                      <wp:extent cx="948690" cy="342900"/>
                      <wp:effectExtent l="0" t="0" r="381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6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7CCA" w:rsidRPr="00286221" w:rsidRDefault="00F67CCA" w:rsidP="002862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-18pt;width:74.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XB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" filled="f" stroked="f">
                      <v:textbox>
                        <w:txbxContent>
                          <w:p w:rsidR="00F67CCA" w:rsidRPr="00286221" w:rsidRDefault="00F67CCA" w:rsidP="00286221"/>
                        </w:txbxContent>
                      </v:textbox>
                    </v:shape>
                  </w:pict>
                </mc:Fallback>
              </mc:AlternateContent>
            </w:r>
            <w:r w:rsidR="00064D83">
              <w:rPr>
                <w:noProof/>
                <w:lang w:eastAsia="lt-LT"/>
              </w:rPr>
              <w:drawing>
                <wp:inline distT="0" distB="0" distL="0" distR="0">
                  <wp:extent cx="638175" cy="752475"/>
                  <wp:effectExtent l="0" t="0" r="9525" b="9525"/>
                  <wp:docPr id="1" name="Paveikslėlis 2" descr="isgyaz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 descr="isgyaz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CCA" w:rsidRPr="00D26D34" w:rsidRDefault="00F67CCA" w:rsidP="00B40B7C">
            <w:pPr>
              <w:pStyle w:val="Antrat5"/>
              <w:jc w:val="center"/>
              <w:rPr>
                <w:bCs w:val="0"/>
                <w:i w:val="0"/>
              </w:rPr>
            </w:pPr>
            <w:r w:rsidRPr="00D26D34">
              <w:rPr>
                <w:bCs w:val="0"/>
                <w:i w:val="0"/>
                <w:caps/>
              </w:rPr>
              <w:t>PAKRUOJO RAJONO SAVIVALDYBĖS TARYBA</w:t>
            </w:r>
          </w:p>
        </w:tc>
      </w:tr>
      <w:tr w:rsidR="00F67CCA" w:rsidTr="00B40B7C">
        <w:tc>
          <w:tcPr>
            <w:tcW w:w="9756" w:type="dxa"/>
          </w:tcPr>
          <w:p w:rsidR="00F67CCA" w:rsidRDefault="00F67CCA" w:rsidP="00B40B7C">
            <w:pPr>
              <w:pStyle w:val="Antrats"/>
            </w:pPr>
          </w:p>
        </w:tc>
      </w:tr>
      <w:tr w:rsidR="00F67CCA" w:rsidRPr="00D26D34" w:rsidTr="00B40B7C">
        <w:trPr>
          <w:trHeight w:val="194"/>
        </w:trPr>
        <w:tc>
          <w:tcPr>
            <w:tcW w:w="9756" w:type="dxa"/>
          </w:tcPr>
          <w:p w:rsidR="00F67CCA" w:rsidRPr="00D26D34" w:rsidRDefault="00F67CCA" w:rsidP="00B40B7C">
            <w:pPr>
              <w:jc w:val="center"/>
              <w:rPr>
                <w:b/>
              </w:rPr>
            </w:pPr>
            <w:r w:rsidRPr="00D26D34">
              <w:rPr>
                <w:b/>
              </w:rPr>
              <w:t>SPRENDIMAS</w:t>
            </w:r>
          </w:p>
        </w:tc>
      </w:tr>
      <w:tr w:rsidR="00F67CCA" w:rsidRPr="00DC68C1" w:rsidTr="00B40B7C">
        <w:tc>
          <w:tcPr>
            <w:tcW w:w="9756" w:type="dxa"/>
          </w:tcPr>
          <w:p w:rsidR="00F67CCA" w:rsidRPr="00DC68C1" w:rsidRDefault="00F67CCA" w:rsidP="00B40B7C">
            <w:pPr>
              <w:pStyle w:val="Antrat1"/>
              <w:jc w:val="center"/>
            </w:pPr>
            <w:r w:rsidRPr="00DC68C1">
              <w:t>DĖL MOKESČIO UŽ VAIKŲ MUZIKINĮ UGDYMĄ PAKRUOJO JUOZO PAKALNIO MUZIKOS MOKYKLOJE</w:t>
            </w:r>
          </w:p>
        </w:tc>
      </w:tr>
      <w:tr w:rsidR="00F67CCA" w:rsidRPr="00DC68C1" w:rsidTr="00B40B7C">
        <w:tc>
          <w:tcPr>
            <w:tcW w:w="9756" w:type="dxa"/>
          </w:tcPr>
          <w:p w:rsidR="00F67CCA" w:rsidRPr="00DC68C1" w:rsidRDefault="00F67CCA" w:rsidP="00B40B7C">
            <w:pPr>
              <w:jc w:val="center"/>
              <w:rPr>
                <w:b/>
              </w:rPr>
            </w:pPr>
          </w:p>
        </w:tc>
      </w:tr>
      <w:tr w:rsidR="00F67CCA" w:rsidRPr="00DC68C1" w:rsidTr="00B40B7C">
        <w:tc>
          <w:tcPr>
            <w:tcW w:w="9756" w:type="dxa"/>
          </w:tcPr>
          <w:p w:rsidR="00F67CCA" w:rsidRPr="00DC68C1" w:rsidRDefault="00F67CCA" w:rsidP="00B40B7C">
            <w:pPr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7 m"/>
              </w:smartTagPr>
              <w:r w:rsidRPr="00DC68C1">
                <w:t>2017 m</w:t>
              </w:r>
            </w:smartTag>
            <w:r w:rsidR="00286221">
              <w:t xml:space="preserve">. kovo 30 d. </w:t>
            </w:r>
            <w:r w:rsidRPr="00DC68C1">
              <w:rPr>
                <w:szCs w:val="28"/>
              </w:rPr>
              <w:t>Nr. T-</w:t>
            </w:r>
            <w:r w:rsidR="00AE3078">
              <w:rPr>
                <w:szCs w:val="28"/>
              </w:rPr>
              <w:t>71</w:t>
            </w:r>
          </w:p>
        </w:tc>
      </w:tr>
      <w:tr w:rsidR="00F67CCA" w:rsidRPr="00DC68C1" w:rsidTr="00B40B7C">
        <w:tc>
          <w:tcPr>
            <w:tcW w:w="9756" w:type="dxa"/>
          </w:tcPr>
          <w:p w:rsidR="00F67CCA" w:rsidRPr="00DC68C1" w:rsidRDefault="00F67CCA" w:rsidP="00B40B7C">
            <w:pPr>
              <w:jc w:val="center"/>
            </w:pPr>
            <w:r w:rsidRPr="00DC68C1">
              <w:rPr>
                <w:szCs w:val="28"/>
              </w:rPr>
              <w:t>Pakruojis</w:t>
            </w:r>
          </w:p>
        </w:tc>
      </w:tr>
    </w:tbl>
    <w:p w:rsidR="00F67CCA" w:rsidRPr="00DC68C1" w:rsidRDefault="00F67CCA" w:rsidP="00286221">
      <w:pPr>
        <w:tabs>
          <w:tab w:val="left" w:pos="851"/>
        </w:tabs>
        <w:jc w:val="both"/>
      </w:pPr>
      <w:r w:rsidRPr="00DC68C1">
        <w:tab/>
        <w:t xml:space="preserve">Vadovaudamasi Lietuvos Respublikos vietos savivaldos įstatymo 16 straipsnio 2 dalies 37 punktu, Lietuvos Respublikos švietimo įstatymo 70 straipsnio 9 dalimi, Lietuvos Respublikos Vyriausybės </w:t>
      </w:r>
      <w:smartTag w:uri="urn:schemas-microsoft-com:office:smarttags" w:element="metricconverter">
        <w:smartTagPr>
          <w:attr w:name="ProductID" w:val="1999 m"/>
        </w:smartTagPr>
        <w:r w:rsidRPr="00DC68C1">
          <w:t>1999 m</w:t>
        </w:r>
      </w:smartTag>
      <w:r w:rsidRPr="00DC68C1">
        <w:t xml:space="preserve">. gruodžio 31 d. nutarimu Nr. 1526 „Dėl užmokesčio už vaikų papildomą ugdymą“ ir atsižvelgdama į Pakruojo Juozo Pakalnio muzikos mokyklos direktoriaus </w:t>
      </w:r>
      <w:smartTag w:uri="urn:schemas-microsoft-com:office:smarttags" w:element="metricconverter">
        <w:smartTagPr>
          <w:attr w:name="ProductID" w:val="2017 m"/>
        </w:smartTagPr>
        <w:r w:rsidRPr="00DC68C1">
          <w:t>2017 m</w:t>
        </w:r>
      </w:smartTag>
      <w:r w:rsidRPr="00DC68C1">
        <w:t>. vasario 28 d. prašymą, Pakruojo rajono savivaldybės taryba  n u s p r e n d ž i a:</w:t>
      </w:r>
    </w:p>
    <w:p w:rsidR="00F67CCA" w:rsidRPr="00DC68C1" w:rsidRDefault="00286221" w:rsidP="00286221">
      <w:pPr>
        <w:tabs>
          <w:tab w:val="left" w:pos="851"/>
        </w:tabs>
        <w:jc w:val="both"/>
      </w:pPr>
      <w:r>
        <w:tab/>
      </w:r>
      <w:r w:rsidR="00F67CCA" w:rsidRPr="00DC68C1">
        <w:t>1. Nustatyti mokestį už vieno vaiko muzikinį ugdymą Pakruojo Juozo Pakalnio muzikos mokykloje:</w:t>
      </w:r>
    </w:p>
    <w:p w:rsidR="00F67CCA" w:rsidRPr="00DC68C1" w:rsidRDefault="00F67CCA" w:rsidP="00286221">
      <w:pPr>
        <w:tabs>
          <w:tab w:val="left" w:pos="851"/>
        </w:tabs>
        <w:jc w:val="both"/>
      </w:pPr>
      <w:r w:rsidRPr="00DC68C1">
        <w:tab/>
        <w:t>1.1. pagal pradinio ir pagrindinio muzikinio ugdymo programas – 15 eurų per mėnesį;</w:t>
      </w:r>
    </w:p>
    <w:p w:rsidR="00F67CCA" w:rsidRPr="00DC68C1" w:rsidRDefault="00F67CCA" w:rsidP="00286221">
      <w:pPr>
        <w:tabs>
          <w:tab w:val="left" w:pos="851"/>
        </w:tabs>
        <w:jc w:val="both"/>
      </w:pPr>
      <w:r w:rsidRPr="00DC68C1">
        <w:tab/>
        <w:t>1.2. pagal kitas neformaliojo muzikinio ugdymo programas (ankstyvojo, išplėstinio, mėgėjų, saviraiškos) – 7 eurai per mėnesį.</w:t>
      </w:r>
    </w:p>
    <w:p w:rsidR="00F67CCA" w:rsidRPr="00DC68C1" w:rsidRDefault="00F67CCA" w:rsidP="00286221">
      <w:pPr>
        <w:tabs>
          <w:tab w:val="left" w:pos="851"/>
        </w:tabs>
        <w:jc w:val="both"/>
      </w:pPr>
      <w:r w:rsidRPr="00DC68C1">
        <w:tab/>
        <w:t>2. Pavesti Pakruojo Juozo Pakalnio muzikos mokyklos  direktoriui:</w:t>
      </w:r>
    </w:p>
    <w:p w:rsidR="00F67CCA" w:rsidRDefault="00F67CCA" w:rsidP="00286221">
      <w:pPr>
        <w:tabs>
          <w:tab w:val="left" w:pos="851"/>
        </w:tabs>
        <w:jc w:val="both"/>
      </w:pPr>
      <w:r w:rsidRPr="00DC68C1">
        <w:tab/>
        <w:t>2.1. atleisti nuo mokesčio už muzikinį ugdymą mokykloje mokinius iš socialiai</w:t>
      </w:r>
      <w:r>
        <w:t xml:space="preserve"> remtinų šeimų;</w:t>
      </w:r>
    </w:p>
    <w:p w:rsidR="00F67CCA" w:rsidRDefault="00F67CCA" w:rsidP="00286221">
      <w:pPr>
        <w:tabs>
          <w:tab w:val="left" w:pos="851"/>
        </w:tabs>
        <w:jc w:val="both"/>
      </w:pPr>
      <w:r>
        <w:tab/>
        <w:t>2.2. iki 50 proc. sumažinti nustatytą mokestį itin gabiems, mokyklą garsinantiems vaikams.</w:t>
      </w:r>
    </w:p>
    <w:p w:rsidR="00F67CCA" w:rsidRDefault="00F67CCA" w:rsidP="00286221">
      <w:pPr>
        <w:tabs>
          <w:tab w:val="left" w:pos="851"/>
          <w:tab w:val="left" w:pos="1134"/>
        </w:tabs>
        <w:jc w:val="both"/>
      </w:pPr>
      <w:r>
        <w:tab/>
        <w:t>3. Nustatyti, kad mokestis už muzikinį ugdymą Pakruojo Juozo Pakalnio muzikos mokykloje nemokamas mokinių vasaros atostogų metu (birželio, liepos, rugpjūčio mėnesiais).</w:t>
      </w:r>
    </w:p>
    <w:p w:rsidR="00F67CCA" w:rsidRDefault="00F67CCA" w:rsidP="00286221">
      <w:pPr>
        <w:tabs>
          <w:tab w:val="left" w:pos="851"/>
        </w:tabs>
        <w:jc w:val="both"/>
      </w:pPr>
      <w:r>
        <w:tab/>
        <w:t xml:space="preserve">4. Pripažinti netekusiu galios Pakruojo rajono savivaldybės tarybos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 xml:space="preserve">. gegužės 31 d. sprendimą Nr. T-155 „Dėl užmokesčio už vaikų papildomą ugdymą Pakruojo Juozo Pakalnio muzikos mokykloje“. </w:t>
      </w:r>
    </w:p>
    <w:p w:rsidR="00F67CCA" w:rsidRDefault="00286221" w:rsidP="00286221">
      <w:pPr>
        <w:tabs>
          <w:tab w:val="left" w:pos="851"/>
        </w:tabs>
        <w:jc w:val="both"/>
      </w:pPr>
      <w:r>
        <w:tab/>
        <w:t>5</w:t>
      </w:r>
      <w:r w:rsidR="00F67CCA">
        <w:t xml:space="preserve">. Šis sprendimas įsigalioja nuo </w:t>
      </w:r>
      <w:smartTag w:uri="urn:schemas-microsoft-com:office:smarttags" w:element="metricconverter">
        <w:smartTagPr>
          <w:attr w:name="ProductID" w:val="2017 m"/>
        </w:smartTagPr>
        <w:r w:rsidR="00F67CCA">
          <w:t>2017 m</w:t>
        </w:r>
      </w:smartTag>
      <w:r w:rsidR="00F67CCA">
        <w:t>. balandžio 1 d.</w:t>
      </w:r>
    </w:p>
    <w:p w:rsidR="00F67CCA" w:rsidRDefault="00286221" w:rsidP="00286221">
      <w:pPr>
        <w:tabs>
          <w:tab w:val="left" w:pos="851"/>
        </w:tabs>
        <w:jc w:val="both"/>
      </w:pPr>
      <w:r>
        <w:tab/>
      </w:r>
      <w:r w:rsidR="00F67CCA">
        <w:t>Šis sprendimas gali būti skundžiamas Lietuvos Respublikos administracinių bylų teisenos įstatymo nustatyta tvarka.</w:t>
      </w:r>
    </w:p>
    <w:p w:rsidR="00F67CCA" w:rsidRDefault="00F67CCA" w:rsidP="00535295">
      <w:pPr>
        <w:jc w:val="both"/>
      </w:pPr>
    </w:p>
    <w:p w:rsidR="00F67CCA" w:rsidRDefault="00F67CCA" w:rsidP="00535295">
      <w:pPr>
        <w:jc w:val="both"/>
      </w:pPr>
    </w:p>
    <w:p w:rsidR="00F67CCA" w:rsidRDefault="00F67CCA" w:rsidP="00535295">
      <w:pPr>
        <w:jc w:val="both"/>
      </w:pPr>
      <w:r>
        <w:t>Savivaldybės meras</w:t>
      </w:r>
      <w:r>
        <w:tab/>
        <w:t xml:space="preserve">                                                                                    </w:t>
      </w:r>
      <w:r w:rsidR="00286221">
        <w:t xml:space="preserve">  </w:t>
      </w:r>
      <w:r>
        <w:t xml:space="preserve">  Saulius Gegieckas</w:t>
      </w:r>
    </w:p>
    <w:p w:rsidR="00F67CCA" w:rsidRDefault="00F67CCA" w:rsidP="00535295">
      <w:pPr>
        <w:jc w:val="both"/>
      </w:pPr>
      <w:r>
        <w:tab/>
      </w:r>
    </w:p>
    <w:p w:rsidR="00F67CCA" w:rsidRDefault="00F67CCA" w:rsidP="00535295">
      <w:pPr>
        <w:jc w:val="both"/>
      </w:pPr>
      <w:r>
        <w:t xml:space="preserve">                                                                                                      </w:t>
      </w:r>
    </w:p>
    <w:p w:rsidR="00F67CCA" w:rsidRDefault="00F67CCA" w:rsidP="00535295">
      <w:r>
        <w:t xml:space="preserve">     </w:t>
      </w:r>
    </w:p>
    <w:p w:rsidR="00F67CCA" w:rsidRDefault="00F67CCA" w:rsidP="00535295"/>
    <w:sectPr w:rsidR="00F67CCA" w:rsidSect="001D61C7">
      <w:pgSz w:w="11906" w:h="16838"/>
      <w:pgMar w:top="899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4F"/>
    <w:rsid w:val="00030415"/>
    <w:rsid w:val="00063E4A"/>
    <w:rsid w:val="00064D83"/>
    <w:rsid w:val="000F2B07"/>
    <w:rsid w:val="00130144"/>
    <w:rsid w:val="001D61C7"/>
    <w:rsid w:val="00200422"/>
    <w:rsid w:val="0022154F"/>
    <w:rsid w:val="00286221"/>
    <w:rsid w:val="00363C1B"/>
    <w:rsid w:val="004508D0"/>
    <w:rsid w:val="00462224"/>
    <w:rsid w:val="004777D9"/>
    <w:rsid w:val="00535295"/>
    <w:rsid w:val="005D4207"/>
    <w:rsid w:val="00606424"/>
    <w:rsid w:val="00747F0C"/>
    <w:rsid w:val="0093181C"/>
    <w:rsid w:val="00A10687"/>
    <w:rsid w:val="00A32C24"/>
    <w:rsid w:val="00AA3D09"/>
    <w:rsid w:val="00AB713C"/>
    <w:rsid w:val="00AE172C"/>
    <w:rsid w:val="00AE3078"/>
    <w:rsid w:val="00B366EE"/>
    <w:rsid w:val="00B40B7C"/>
    <w:rsid w:val="00C606CD"/>
    <w:rsid w:val="00CA5C13"/>
    <w:rsid w:val="00CD020C"/>
    <w:rsid w:val="00CE1AE1"/>
    <w:rsid w:val="00CF4CD8"/>
    <w:rsid w:val="00D26D34"/>
    <w:rsid w:val="00D54E3E"/>
    <w:rsid w:val="00D85084"/>
    <w:rsid w:val="00DC68C1"/>
    <w:rsid w:val="00E4548B"/>
    <w:rsid w:val="00E76260"/>
    <w:rsid w:val="00F67CCA"/>
    <w:rsid w:val="00F9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5295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2154F"/>
    <w:pPr>
      <w:keepNext/>
      <w:outlineLvl w:val="0"/>
    </w:pPr>
    <w:rPr>
      <w:b/>
      <w:bCs/>
      <w:szCs w:val="20"/>
      <w:lang w:eastAsia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2215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2154F"/>
    <w:rPr>
      <w:rFonts w:cs="Times New Roman"/>
      <w:b/>
      <w:bCs/>
      <w:sz w:val="24"/>
      <w:lang w:val="lt-LT" w:eastAsia="lt-LT" w:bidi="ar-SA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22154F"/>
    <w:rPr>
      <w:rFonts w:cs="Times New Roman"/>
      <w:b/>
      <w:bCs/>
      <w:i/>
      <w:iCs/>
      <w:sz w:val="26"/>
      <w:szCs w:val="26"/>
      <w:lang w:val="lt-LT" w:eastAsia="en-US" w:bidi="ar-SA"/>
    </w:rPr>
  </w:style>
  <w:style w:type="paragraph" w:styleId="Antrats">
    <w:name w:val="header"/>
    <w:basedOn w:val="prastasis"/>
    <w:link w:val="AntratsDiagrama"/>
    <w:uiPriority w:val="99"/>
    <w:rsid w:val="0022154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2154F"/>
    <w:rPr>
      <w:rFonts w:cs="Times New Roman"/>
      <w:sz w:val="24"/>
      <w:szCs w:val="24"/>
      <w:lang w:val="lt-LT" w:eastAsia="en-US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AB713C"/>
    <w:pPr>
      <w:ind w:firstLine="567"/>
    </w:pPr>
    <w:rPr>
      <w:rFonts w:ascii="TimesLT" w:hAnsi="TimesLT"/>
      <w:szCs w:val="20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AB713C"/>
    <w:rPr>
      <w:rFonts w:ascii="TimesLT" w:hAnsi="TimesLT" w:cs="Times New Roman"/>
      <w:sz w:val="24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622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62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5295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2154F"/>
    <w:pPr>
      <w:keepNext/>
      <w:outlineLvl w:val="0"/>
    </w:pPr>
    <w:rPr>
      <w:b/>
      <w:bCs/>
      <w:szCs w:val="20"/>
      <w:lang w:eastAsia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2215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2154F"/>
    <w:rPr>
      <w:rFonts w:cs="Times New Roman"/>
      <w:b/>
      <w:bCs/>
      <w:sz w:val="24"/>
      <w:lang w:val="lt-LT" w:eastAsia="lt-LT" w:bidi="ar-SA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22154F"/>
    <w:rPr>
      <w:rFonts w:cs="Times New Roman"/>
      <w:b/>
      <w:bCs/>
      <w:i/>
      <w:iCs/>
      <w:sz w:val="26"/>
      <w:szCs w:val="26"/>
      <w:lang w:val="lt-LT" w:eastAsia="en-US" w:bidi="ar-SA"/>
    </w:rPr>
  </w:style>
  <w:style w:type="paragraph" w:styleId="Antrats">
    <w:name w:val="header"/>
    <w:basedOn w:val="prastasis"/>
    <w:link w:val="AntratsDiagrama"/>
    <w:uiPriority w:val="99"/>
    <w:rsid w:val="0022154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2154F"/>
    <w:rPr>
      <w:rFonts w:cs="Times New Roman"/>
      <w:sz w:val="24"/>
      <w:szCs w:val="24"/>
      <w:lang w:val="lt-LT" w:eastAsia="en-US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AB713C"/>
    <w:pPr>
      <w:ind w:firstLine="567"/>
    </w:pPr>
    <w:rPr>
      <w:rFonts w:ascii="TimesLT" w:hAnsi="TimesLT"/>
      <w:szCs w:val="20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AB713C"/>
    <w:rPr>
      <w:rFonts w:ascii="TimesLT" w:hAnsi="TimesLT" w:cs="Times New Roman"/>
      <w:sz w:val="24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622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62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Pakruojo švietimo skyrius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Ilmos</dc:creator>
  <cp:lastModifiedBy>Nijolė</cp:lastModifiedBy>
  <cp:revision>2</cp:revision>
  <cp:lastPrinted>2017-04-04T07:23:00Z</cp:lastPrinted>
  <dcterms:created xsi:type="dcterms:W3CDTF">2017-04-04T07:23:00Z</dcterms:created>
  <dcterms:modified xsi:type="dcterms:W3CDTF">2017-04-04T07:23:00Z</dcterms:modified>
</cp:coreProperties>
</file>